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2000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АДМИНИСТРАЦИЯ</w:t>
      </w:r>
    </w:p>
    <w:p w14:paraId="3C676B27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ГОРОДСКОГО ОКРУГА МЫТИЩИ</w:t>
      </w:r>
    </w:p>
    <w:p w14:paraId="66869820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5486DF1D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52A2D0E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ПОСТАНОВЛЕНИЕ</w:t>
      </w:r>
    </w:p>
    <w:p w14:paraId="4E0F63E7" w14:textId="3806C7CD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1</w:t>
      </w:r>
      <w:r w:rsidR="00BD56C9">
        <w:rPr>
          <w:rFonts w:ascii="Arial" w:eastAsia="Calibri" w:hAnsi="Arial" w:cs="Arial"/>
          <w:sz w:val="24"/>
          <w:szCs w:val="24"/>
        </w:rPr>
        <w:t>8</w:t>
      </w:r>
      <w:r w:rsidRPr="00A24076">
        <w:rPr>
          <w:rFonts w:ascii="Arial" w:eastAsia="Calibri" w:hAnsi="Arial" w:cs="Arial"/>
          <w:sz w:val="24"/>
          <w:szCs w:val="24"/>
        </w:rPr>
        <w:t>.06.2024 № 32</w:t>
      </w:r>
      <w:r w:rsidR="00BD56C9">
        <w:rPr>
          <w:rFonts w:ascii="Arial" w:eastAsia="Calibri" w:hAnsi="Arial" w:cs="Arial"/>
          <w:sz w:val="24"/>
          <w:szCs w:val="24"/>
        </w:rPr>
        <w:t>8</w:t>
      </w:r>
      <w:r w:rsidRPr="00A24076">
        <w:rPr>
          <w:rFonts w:ascii="Arial" w:eastAsia="Calibri" w:hAnsi="Arial" w:cs="Arial"/>
          <w:sz w:val="24"/>
          <w:szCs w:val="24"/>
        </w:rPr>
        <w:t>9</w:t>
      </w:r>
    </w:p>
    <w:p w14:paraId="4622A6C2" w14:textId="77777777" w:rsidR="00A24076" w:rsidRPr="00A24076" w:rsidRDefault="00A24076" w:rsidP="00BD56C9">
      <w:pPr>
        <w:spacing w:after="0" w:line="240" w:lineRule="auto"/>
        <w:ind w:right="2268"/>
        <w:rPr>
          <w:rFonts w:ascii="Arial" w:eastAsia="Calibri" w:hAnsi="Arial" w:cs="Arial"/>
          <w:sz w:val="24"/>
          <w:szCs w:val="24"/>
        </w:rPr>
      </w:pPr>
    </w:p>
    <w:p w14:paraId="3A643D77" w14:textId="77777777" w:rsidR="00A24076" w:rsidRPr="00A24076" w:rsidRDefault="00A24076" w:rsidP="00A24076">
      <w:pPr>
        <w:spacing w:after="0" w:line="240" w:lineRule="auto"/>
        <w:ind w:left="1134" w:right="2268"/>
        <w:jc w:val="center"/>
        <w:rPr>
          <w:rFonts w:ascii="Arial" w:eastAsia="Calibri" w:hAnsi="Arial" w:cs="Arial"/>
          <w:sz w:val="24"/>
          <w:szCs w:val="24"/>
        </w:rPr>
      </w:pPr>
    </w:p>
    <w:p w14:paraId="3296C1AB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 xml:space="preserve">Об утверждении Порядка определения </w:t>
      </w:r>
    </w:p>
    <w:p w14:paraId="5C9082E1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 xml:space="preserve">объема и условий предоставления </w:t>
      </w:r>
    </w:p>
    <w:p w14:paraId="2EF9CFB3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 xml:space="preserve">муниципальному автономному учреждению </w:t>
      </w:r>
    </w:p>
    <w:p w14:paraId="40A1D753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 xml:space="preserve">«ТВ Мытищи» </w:t>
      </w:r>
    </w:p>
    <w:p w14:paraId="1BCE6811" w14:textId="77777777" w:rsidR="00A24076" w:rsidRPr="00A24076" w:rsidRDefault="00A24076" w:rsidP="00BD56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субсидий на иные цели</w:t>
      </w:r>
    </w:p>
    <w:p w14:paraId="587B10A4" w14:textId="77777777" w:rsidR="00A24076" w:rsidRPr="00A24076" w:rsidRDefault="00A24076" w:rsidP="00A240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3A53D3" w14:textId="0AE3262C" w:rsidR="00A24076" w:rsidRPr="00A24076" w:rsidRDefault="00A24076" w:rsidP="00A24076">
      <w:pPr>
        <w:widowControl w:val="0"/>
        <w:autoSpaceDE w:val="0"/>
        <w:autoSpaceDN w:val="0"/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В соответствии с абзацем 2 пункта 1 статьи 78.1 Бюджетного кодекса Российской Федерации, постановлением Правительства Российской Федерации от 22.02.2020 №203  «Об общих требованиях к нормативным правовым актам  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и на основании постановления Администрации городского округа Мытищи от 21.12.2020 №4695 «О порядке определения объема и условий предоставления муниципальным бюджетным и автономным учреждениям субсидий на иные цели из бюджета городского округа Мытищи   и о признании утратившим силу Постановления администрации городского округа Мытищи от 21.11.2016 №4740 (с дополнениями от 29.12.2017 №6374)», руководствуясь Уставом городского округа Мытищи Московской области,</w:t>
      </w:r>
    </w:p>
    <w:p w14:paraId="4CAE7CE0" w14:textId="77777777" w:rsidR="00A24076" w:rsidRPr="00A24076" w:rsidRDefault="00A24076" w:rsidP="00A240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F97231" w14:textId="77777777" w:rsidR="00A24076" w:rsidRPr="00A24076" w:rsidRDefault="00A24076" w:rsidP="00A24076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ПОСТАНОВЛЯЮ:</w:t>
      </w:r>
    </w:p>
    <w:p w14:paraId="689EB351" w14:textId="77777777" w:rsidR="00A24076" w:rsidRPr="00A24076" w:rsidRDefault="00A24076" w:rsidP="00A24076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1. Утвердить Порядок определения объема и условий предоставления муниципальному автономному учреждению «ТВ Мытищи» субсидий на иные цели (прилагается).</w:t>
      </w:r>
    </w:p>
    <w:p w14:paraId="3B96AC12" w14:textId="4ACAEFC7" w:rsidR="00A24076" w:rsidRPr="00A24076" w:rsidRDefault="00A24076" w:rsidP="00BD56C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2. Признать утратившим силу постановление Администрации городского округа Мытищи от 11.05.2021 №1631 «Об утверждении Порядка определения объема и условий предоставления муниципальному автономному учреждению «ТВ Мытищи» субсидий на иные цели».</w:t>
      </w:r>
    </w:p>
    <w:p w14:paraId="1E5401A3" w14:textId="73F2485C" w:rsidR="00A24076" w:rsidRPr="00A24076" w:rsidRDefault="00A24076" w:rsidP="00A24076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 xml:space="preserve">3. Настоящее постановление подлежит </w:t>
      </w:r>
      <w:r w:rsidR="00BD56C9">
        <w:rPr>
          <w:rFonts w:ascii="Arial" w:eastAsia="Calibri" w:hAnsi="Arial" w:cs="Arial"/>
          <w:sz w:val="24"/>
          <w:szCs w:val="24"/>
        </w:rPr>
        <w:t xml:space="preserve">официальному </w:t>
      </w:r>
      <w:r w:rsidRPr="00A24076">
        <w:rPr>
          <w:rFonts w:ascii="Arial" w:eastAsia="Calibri" w:hAnsi="Arial" w:cs="Arial"/>
          <w:sz w:val="24"/>
          <w:szCs w:val="24"/>
        </w:rPr>
        <w:t>обнародованию (официальному опубликованию) путем его размещения на официальном сайте органов местного самоуправления городского округа Мытищи.</w:t>
      </w:r>
    </w:p>
    <w:p w14:paraId="17CF8E8D" w14:textId="465C54F8" w:rsidR="00A24076" w:rsidRPr="00A24076" w:rsidRDefault="00A24076" w:rsidP="00A24076">
      <w:pPr>
        <w:widowControl w:val="0"/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  Главы городского округа Мытищи Л.С. Иванову.</w:t>
      </w:r>
    </w:p>
    <w:p w14:paraId="109C83E1" w14:textId="77777777" w:rsidR="00A24076" w:rsidRPr="00A24076" w:rsidRDefault="00A24076" w:rsidP="00A24076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</w:p>
    <w:p w14:paraId="5F7BFB3E" w14:textId="77777777" w:rsidR="00A24076" w:rsidRPr="00A24076" w:rsidRDefault="00A24076" w:rsidP="00A24076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A24076">
        <w:rPr>
          <w:rFonts w:ascii="Arial" w:eastAsia="Calibri" w:hAnsi="Arial" w:cs="Arial"/>
          <w:sz w:val="24"/>
          <w:szCs w:val="24"/>
        </w:rPr>
        <w:t>И.о. Главы городского округа Мытищи                                             О.А. Сотник</w:t>
      </w:r>
    </w:p>
    <w:p w14:paraId="7A8F6D2D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525AD997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5E68290F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4AFDFE0E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127C2B3E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7BBE265D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58847C95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06942A1A" w14:textId="77777777" w:rsidR="00BD56C9" w:rsidRDefault="00BD56C9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</w:p>
    <w:p w14:paraId="0E91B338" w14:textId="6DAC505E" w:rsidR="00F73E4E" w:rsidRPr="00A24076" w:rsidRDefault="00A24076" w:rsidP="00F73E4E">
      <w:pPr>
        <w:pStyle w:val="ConsPlusNormal"/>
        <w:ind w:left="28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F73E4E" w:rsidRPr="00A24076">
        <w:rPr>
          <w:rFonts w:ascii="Arial" w:hAnsi="Arial" w:cs="Arial"/>
          <w:sz w:val="24"/>
          <w:szCs w:val="24"/>
        </w:rPr>
        <w:t xml:space="preserve">   УТВЕРЖДЕН</w:t>
      </w:r>
    </w:p>
    <w:p w14:paraId="06953753" w14:textId="01257B48" w:rsidR="00F73E4E" w:rsidRPr="00A24076" w:rsidRDefault="00F73E4E" w:rsidP="00F73E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24076">
        <w:rPr>
          <w:rFonts w:ascii="Arial" w:hAnsi="Arial" w:cs="Arial"/>
          <w:sz w:val="24"/>
          <w:szCs w:val="24"/>
        </w:rPr>
        <w:t xml:space="preserve">     </w:t>
      </w:r>
      <w:r w:rsidRPr="00A24076">
        <w:rPr>
          <w:rFonts w:ascii="Arial" w:hAnsi="Arial" w:cs="Arial"/>
          <w:sz w:val="24"/>
          <w:szCs w:val="24"/>
        </w:rPr>
        <w:t xml:space="preserve">   постановлением Администрации</w:t>
      </w:r>
    </w:p>
    <w:p w14:paraId="257825AC" w14:textId="5E621038" w:rsidR="00F73E4E" w:rsidRPr="00A24076" w:rsidRDefault="00F73E4E" w:rsidP="00F73E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24076">
        <w:rPr>
          <w:rFonts w:ascii="Arial" w:hAnsi="Arial" w:cs="Arial"/>
          <w:sz w:val="24"/>
          <w:szCs w:val="24"/>
        </w:rPr>
        <w:t xml:space="preserve">    </w:t>
      </w:r>
      <w:r w:rsidRPr="00A24076">
        <w:rPr>
          <w:rFonts w:ascii="Arial" w:hAnsi="Arial" w:cs="Arial"/>
          <w:sz w:val="24"/>
          <w:szCs w:val="24"/>
        </w:rPr>
        <w:t xml:space="preserve">   городского округа Мытищи</w:t>
      </w:r>
    </w:p>
    <w:p w14:paraId="0D4A0C02" w14:textId="591FA512" w:rsidR="00F73E4E" w:rsidRPr="00A24076" w:rsidRDefault="00F73E4E" w:rsidP="00F73E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7541F6" w:rsidRPr="00A24076">
        <w:rPr>
          <w:rFonts w:ascii="Arial" w:hAnsi="Arial" w:cs="Arial"/>
          <w:sz w:val="24"/>
          <w:szCs w:val="24"/>
        </w:rPr>
        <w:t xml:space="preserve">          от </w:t>
      </w:r>
      <w:r w:rsidR="00A8613C" w:rsidRPr="00A24076">
        <w:rPr>
          <w:rFonts w:ascii="Arial" w:hAnsi="Arial" w:cs="Arial"/>
          <w:sz w:val="24"/>
          <w:szCs w:val="24"/>
        </w:rPr>
        <w:t xml:space="preserve">18.06.2024 </w:t>
      </w:r>
      <w:r w:rsidRPr="00A24076">
        <w:rPr>
          <w:rFonts w:ascii="Arial" w:hAnsi="Arial" w:cs="Arial"/>
          <w:sz w:val="24"/>
          <w:szCs w:val="24"/>
        </w:rPr>
        <w:t xml:space="preserve"> №</w:t>
      </w:r>
      <w:r w:rsidR="00A8613C" w:rsidRPr="00A24076">
        <w:rPr>
          <w:rFonts w:ascii="Arial" w:hAnsi="Arial" w:cs="Arial"/>
          <w:sz w:val="24"/>
          <w:szCs w:val="24"/>
        </w:rPr>
        <w:t xml:space="preserve"> 3289</w:t>
      </w:r>
    </w:p>
    <w:p w14:paraId="6CBB5801" w14:textId="77777777" w:rsidR="00F73E4E" w:rsidRPr="00A24076" w:rsidRDefault="00F73E4E" w:rsidP="00F73E4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7672BFA" w14:textId="77777777" w:rsidR="00F73E4E" w:rsidRPr="00A24076" w:rsidRDefault="00F73E4E" w:rsidP="00F73E4E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</w:p>
    <w:p w14:paraId="0C0EDD01" w14:textId="77777777" w:rsidR="00F73E4E" w:rsidRPr="00A24076" w:rsidRDefault="00F73E4E" w:rsidP="00F73E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Порядок </w:t>
      </w:r>
    </w:p>
    <w:p w14:paraId="31413845" w14:textId="4CBB6BD8" w:rsidR="00F73E4E" w:rsidRPr="00A24076" w:rsidRDefault="00F73E4E" w:rsidP="00F73E4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определения объема и условий предоставления муниципальному автономному учреждению «ТВ Мытищи» субсидий на иные цели</w:t>
      </w:r>
    </w:p>
    <w:p w14:paraId="7719F7F6" w14:textId="77777777" w:rsidR="00BC2075" w:rsidRPr="00A24076" w:rsidRDefault="00BC2075" w:rsidP="009A33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04D23ED" w14:textId="1721A289" w:rsidR="00276961" w:rsidRPr="00A24076" w:rsidRDefault="007F5564" w:rsidP="00F73E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1. </w:t>
      </w:r>
      <w:r w:rsidR="00276961" w:rsidRPr="00A24076">
        <w:rPr>
          <w:rFonts w:ascii="Arial" w:hAnsi="Arial" w:cs="Arial"/>
          <w:sz w:val="24"/>
          <w:szCs w:val="24"/>
        </w:rPr>
        <w:t xml:space="preserve">Настоящий Порядок определения объема и условий предоставления муниципальному автономному учреждению «ТВ Мытищи» субсидий на иные цели (далее – Порядок) разработан в соответствии с </w:t>
      </w:r>
      <w:hyperlink r:id="rId5" w:history="1">
        <w:r w:rsidR="00276961" w:rsidRPr="00A24076">
          <w:rPr>
            <w:rFonts w:ascii="Arial" w:hAnsi="Arial" w:cs="Arial"/>
            <w:sz w:val="24"/>
            <w:szCs w:val="24"/>
          </w:rPr>
          <w:t xml:space="preserve">абзацем вторым пункта </w:t>
        </w:r>
        <w:r w:rsidR="007541F6" w:rsidRPr="00A24076">
          <w:rPr>
            <w:rFonts w:ascii="Arial" w:hAnsi="Arial" w:cs="Arial"/>
            <w:sz w:val="24"/>
            <w:szCs w:val="24"/>
          </w:rPr>
          <w:t xml:space="preserve"> </w:t>
        </w:r>
        <w:r w:rsidR="00276961" w:rsidRPr="00A24076">
          <w:rPr>
            <w:rFonts w:ascii="Arial" w:hAnsi="Arial" w:cs="Arial"/>
            <w:sz w:val="24"/>
            <w:szCs w:val="24"/>
          </w:rPr>
          <w:t>1 статьи 78.1</w:t>
        </w:r>
      </w:hyperlink>
      <w:r w:rsidR="00276961" w:rsidRPr="00A24076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7541F6" w:rsidRPr="00A24076">
        <w:rPr>
          <w:rFonts w:ascii="Arial" w:hAnsi="Arial" w:cs="Arial"/>
          <w:sz w:val="24"/>
          <w:szCs w:val="24"/>
        </w:rPr>
        <w:t xml:space="preserve">                                 </w:t>
      </w:r>
      <w:r w:rsidR="00276961" w:rsidRPr="00A24076">
        <w:rPr>
          <w:rFonts w:ascii="Arial" w:hAnsi="Arial" w:cs="Arial"/>
          <w:sz w:val="24"/>
          <w:szCs w:val="24"/>
        </w:rPr>
        <w:t>и устанавливает правила определения объема и условий предоставления муниципальному автономному учреждению «ТВ Мытищи» (далее – МАУ «ТВ Мытищи») субсидий на цели, не связанные с финансовым обеспечением выполнения им муниципального задания на оказание муниципальных услуг (выполнение работ) (далее – Субсидия).</w:t>
      </w:r>
    </w:p>
    <w:p w14:paraId="1A680DAC" w14:textId="403073C4" w:rsidR="00276961" w:rsidRPr="00A24076" w:rsidRDefault="00276961" w:rsidP="00F73E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2. Субсидии предоставляются МАУ «ТВ Мытищи» в пределах бюджетных ассигнований, предусмотренных в бюджете городского округа Мытищи на соответствующий финансовый год и на плановый период и лимитов бюджетных обязательств, доведенных главному распорядителю бюджетных средств – администрация городского округа Мытищи как получателю средств бюджета городского округа Мытищи (далее – ГРБС).</w:t>
      </w:r>
    </w:p>
    <w:p w14:paraId="24E13968" w14:textId="5396E8A3" w:rsidR="00276961" w:rsidRPr="00A24076" w:rsidRDefault="00276961" w:rsidP="00F73E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3. Субсидия предоставляется на осуществление расходов, не связанных с финансовым обеспечением выполнения муниципального задания, в том числе:</w:t>
      </w:r>
    </w:p>
    <w:p w14:paraId="6F640DEA" w14:textId="33FC07B2" w:rsidR="00276961" w:rsidRPr="00A24076" w:rsidRDefault="00276961" w:rsidP="00F73E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- на реализацию мероприятий, предусмотренных муниципальн</w:t>
      </w:r>
      <w:r w:rsidR="00ED2265" w:rsidRPr="00A24076">
        <w:rPr>
          <w:rFonts w:ascii="Arial" w:hAnsi="Arial" w:cs="Arial"/>
          <w:sz w:val="24"/>
          <w:szCs w:val="24"/>
        </w:rPr>
        <w:t xml:space="preserve">ой </w:t>
      </w:r>
      <w:r w:rsidRPr="00A24076">
        <w:rPr>
          <w:rFonts w:ascii="Arial" w:hAnsi="Arial" w:cs="Arial"/>
          <w:sz w:val="24"/>
          <w:szCs w:val="24"/>
        </w:rPr>
        <w:t>программ</w:t>
      </w:r>
      <w:r w:rsidR="00ED2265" w:rsidRPr="00A24076">
        <w:rPr>
          <w:rFonts w:ascii="Arial" w:hAnsi="Arial" w:cs="Arial"/>
          <w:sz w:val="24"/>
          <w:szCs w:val="24"/>
        </w:rPr>
        <w:t>ой</w:t>
      </w:r>
      <w:r w:rsidRPr="00A24076">
        <w:rPr>
          <w:rFonts w:ascii="Arial" w:hAnsi="Arial" w:cs="Arial"/>
          <w:sz w:val="24"/>
          <w:szCs w:val="24"/>
        </w:rPr>
        <w:t xml:space="preserve"> </w:t>
      </w:r>
      <w:r w:rsidR="00ED2265" w:rsidRPr="00A24076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Pr="00A24076">
        <w:rPr>
          <w:rFonts w:ascii="Arial" w:hAnsi="Arial" w:cs="Arial"/>
          <w:sz w:val="24"/>
          <w:szCs w:val="24"/>
        </w:rPr>
        <w:t>«Безопасность и обеспечение безопасности жизнедеятельности населения»</w:t>
      </w:r>
      <w:r w:rsidR="00ED2265" w:rsidRPr="00A24076">
        <w:rPr>
          <w:rFonts w:ascii="Arial" w:hAnsi="Arial" w:cs="Arial"/>
          <w:sz w:val="24"/>
          <w:szCs w:val="24"/>
        </w:rPr>
        <w:t>.</w:t>
      </w:r>
    </w:p>
    <w:p w14:paraId="6C76C09E" w14:textId="1DE27E36" w:rsidR="00276961" w:rsidRPr="00A24076" w:rsidRDefault="00276961" w:rsidP="00F73E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 w:rsidRPr="00A24076">
        <w:rPr>
          <w:rFonts w:ascii="Arial" w:hAnsi="Arial" w:cs="Arial"/>
          <w:sz w:val="24"/>
          <w:szCs w:val="24"/>
        </w:rPr>
        <w:t>4. Результат предоставления субсидий определяется исходя из следующих целей:</w:t>
      </w:r>
    </w:p>
    <w:p w14:paraId="45019E13" w14:textId="7EA2637A" w:rsidR="00407DB8" w:rsidRPr="00A24076" w:rsidRDefault="00407DB8" w:rsidP="00407D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4.1. Субсидия в</w:t>
      </w:r>
      <w:r w:rsidR="007208BC" w:rsidRPr="00A24076">
        <w:rPr>
          <w:rFonts w:ascii="Arial" w:hAnsi="Arial" w:cs="Arial"/>
          <w:sz w:val="24"/>
          <w:szCs w:val="24"/>
        </w:rPr>
        <w:t xml:space="preserve"> целях осуществления мероприятия</w:t>
      </w:r>
      <w:r w:rsidRPr="00A24076">
        <w:rPr>
          <w:rFonts w:ascii="Arial" w:hAnsi="Arial" w:cs="Arial"/>
          <w:sz w:val="24"/>
          <w:szCs w:val="24"/>
        </w:rPr>
        <w:t xml:space="preserve"> по оказанию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 и </w:t>
      </w:r>
      <w:bookmarkStart w:id="2" w:name="P49"/>
      <w:bookmarkEnd w:id="2"/>
      <w:r w:rsidRPr="00A24076">
        <w:rPr>
          <w:rFonts w:ascii="Arial" w:hAnsi="Arial" w:cs="Arial"/>
          <w:sz w:val="24"/>
          <w:szCs w:val="24"/>
        </w:rPr>
        <w:t>площад</w:t>
      </w:r>
      <w:r w:rsidR="007208BC" w:rsidRPr="00A24076">
        <w:rPr>
          <w:rFonts w:ascii="Arial" w:hAnsi="Arial" w:cs="Arial"/>
          <w:sz w:val="24"/>
          <w:szCs w:val="24"/>
        </w:rPr>
        <w:t>ках</w:t>
      </w:r>
      <w:r w:rsidRPr="00A24076">
        <w:rPr>
          <w:rFonts w:ascii="Arial" w:hAnsi="Arial" w:cs="Arial"/>
          <w:sz w:val="24"/>
          <w:szCs w:val="24"/>
        </w:rPr>
        <w:t xml:space="preserve"> ТБО</w:t>
      </w:r>
      <w:r w:rsidR="0007219E" w:rsidRPr="00A24076">
        <w:rPr>
          <w:rFonts w:ascii="Arial" w:hAnsi="Arial" w:cs="Arial"/>
          <w:sz w:val="24"/>
          <w:szCs w:val="24"/>
        </w:rPr>
        <w:t>.</w:t>
      </w:r>
    </w:p>
    <w:p w14:paraId="7B7B1D36" w14:textId="700E3632" w:rsidR="00276961" w:rsidRPr="00A24076" w:rsidRDefault="00276961" w:rsidP="000721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Размер субсидии определяется на основании перечня и стоимости планируемого </w:t>
      </w:r>
      <w:r w:rsidR="0007219E" w:rsidRPr="00A24076">
        <w:rPr>
          <w:rFonts w:ascii="Arial" w:hAnsi="Arial" w:cs="Arial"/>
          <w:sz w:val="24"/>
          <w:szCs w:val="24"/>
        </w:rPr>
        <w:t xml:space="preserve">оборудования, </w:t>
      </w:r>
      <w:r w:rsidRPr="00A24076">
        <w:rPr>
          <w:rFonts w:ascii="Arial" w:hAnsi="Arial" w:cs="Arial"/>
          <w:sz w:val="24"/>
          <w:szCs w:val="24"/>
        </w:rPr>
        <w:t>расходных материалов,</w:t>
      </w:r>
      <w:r w:rsidR="0007219E" w:rsidRPr="00A24076">
        <w:rPr>
          <w:rFonts w:ascii="Arial" w:hAnsi="Arial" w:cs="Arial"/>
          <w:sz w:val="24"/>
          <w:szCs w:val="24"/>
        </w:rPr>
        <w:t xml:space="preserve"> утвержденного локального сметного расчета, составленного по территориальным единичным расценкам, или на основании представленных коммерческих предложений подрядчиков (исполнителей) </w:t>
      </w:r>
      <w:r w:rsidR="00884E5C" w:rsidRPr="00A24076">
        <w:rPr>
          <w:rFonts w:ascii="Arial" w:hAnsi="Arial" w:cs="Arial"/>
          <w:sz w:val="24"/>
          <w:szCs w:val="24"/>
        </w:rPr>
        <w:t xml:space="preserve">на </w:t>
      </w:r>
      <w:r w:rsidR="00383736" w:rsidRPr="00A24076">
        <w:rPr>
          <w:rFonts w:ascii="Arial" w:hAnsi="Arial" w:cs="Arial"/>
          <w:sz w:val="24"/>
          <w:szCs w:val="24"/>
        </w:rPr>
        <w:t xml:space="preserve">работы, оборудование, материалы </w:t>
      </w:r>
      <w:r w:rsidR="0007219E" w:rsidRPr="00A24076">
        <w:rPr>
          <w:rFonts w:ascii="Arial" w:hAnsi="Arial" w:cs="Arial"/>
          <w:sz w:val="24"/>
          <w:szCs w:val="24"/>
        </w:rPr>
        <w:t xml:space="preserve">и обоснования начальной (максимальной) цены контракта. </w:t>
      </w:r>
    </w:p>
    <w:p w14:paraId="3D1C8E76" w14:textId="417D6209" w:rsidR="00276961" w:rsidRPr="00A24076" w:rsidRDefault="00276961" w:rsidP="00882D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Результатом предоставления субсидии является </w:t>
      </w:r>
      <w:r w:rsidR="00882DF2" w:rsidRPr="00A24076">
        <w:rPr>
          <w:rFonts w:ascii="Arial" w:hAnsi="Arial" w:cs="Arial"/>
          <w:sz w:val="24"/>
          <w:szCs w:val="24"/>
        </w:rPr>
        <w:t>установка</w:t>
      </w:r>
      <w:r w:rsidR="0007219E" w:rsidRPr="00A24076">
        <w:rPr>
          <w:rFonts w:ascii="Arial" w:hAnsi="Arial" w:cs="Arial"/>
          <w:sz w:val="24"/>
          <w:szCs w:val="24"/>
        </w:rPr>
        <w:t xml:space="preserve"> видеокамер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="0007219E" w:rsidRPr="00A24076">
        <w:rPr>
          <w:rFonts w:ascii="Arial" w:hAnsi="Arial" w:cs="Arial"/>
          <w:sz w:val="24"/>
          <w:szCs w:val="24"/>
        </w:rPr>
        <w:t xml:space="preserve">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</w:t>
      </w:r>
      <w:r w:rsidR="007208BC" w:rsidRPr="00A24076">
        <w:rPr>
          <w:rFonts w:ascii="Arial" w:hAnsi="Arial" w:cs="Arial"/>
          <w:sz w:val="24"/>
          <w:szCs w:val="24"/>
        </w:rPr>
        <w:t>площадках</w:t>
      </w:r>
      <w:r w:rsidR="00882DF2" w:rsidRPr="00A24076">
        <w:rPr>
          <w:rFonts w:ascii="Arial" w:hAnsi="Arial" w:cs="Arial"/>
          <w:sz w:val="24"/>
          <w:szCs w:val="24"/>
        </w:rPr>
        <w:t xml:space="preserve"> ТБО </w:t>
      </w:r>
      <w:r w:rsidR="00030B39" w:rsidRPr="00A24076">
        <w:rPr>
          <w:rFonts w:ascii="Arial" w:hAnsi="Arial" w:cs="Arial"/>
          <w:sz w:val="24"/>
          <w:szCs w:val="24"/>
        </w:rPr>
        <w:t xml:space="preserve">в </w:t>
      </w:r>
      <w:r w:rsidR="00882DF2" w:rsidRPr="00A24076">
        <w:rPr>
          <w:rFonts w:ascii="Arial" w:hAnsi="Arial" w:cs="Arial"/>
          <w:sz w:val="24"/>
          <w:szCs w:val="24"/>
        </w:rPr>
        <w:t>количестве</w:t>
      </w:r>
      <w:r w:rsidR="00030B39" w:rsidRPr="00A24076">
        <w:rPr>
          <w:rFonts w:ascii="Arial" w:hAnsi="Arial" w:cs="Arial"/>
          <w:sz w:val="24"/>
          <w:szCs w:val="24"/>
        </w:rPr>
        <w:t>,</w:t>
      </w:r>
      <w:r w:rsidR="00882DF2" w:rsidRPr="00A24076">
        <w:rPr>
          <w:rFonts w:ascii="Arial" w:hAnsi="Arial" w:cs="Arial"/>
          <w:sz w:val="24"/>
          <w:szCs w:val="24"/>
        </w:rPr>
        <w:t xml:space="preserve"> определенном муниципальной программой «Безопасность и обеспечение безопасности жизнедеятельности населения».</w:t>
      </w:r>
    </w:p>
    <w:p w14:paraId="49619F37" w14:textId="4E98EC74" w:rsidR="00030B39" w:rsidRPr="00A24076" w:rsidRDefault="00030B39" w:rsidP="00030B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4.2. Субсидия в целях осуществления мероприятий по проведению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</w:t>
      </w:r>
      <w:r w:rsidRPr="00A24076">
        <w:rPr>
          <w:rFonts w:ascii="Arial" w:hAnsi="Arial" w:cs="Arial"/>
          <w:sz w:val="24"/>
          <w:szCs w:val="24"/>
        </w:rPr>
        <w:lastRenderedPageBreak/>
        <w:t>предоставлению видеоизображений для системы «Безопасный регион»).</w:t>
      </w:r>
    </w:p>
    <w:p w14:paraId="09F0956B" w14:textId="43D5297C" w:rsidR="00ED4D8A" w:rsidRPr="00A24076" w:rsidRDefault="00030B39" w:rsidP="00ED4D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Размер субсидии определяется на основании перечня и стоимости планируемого оборудования, расходных материалов, утвержденного локального сметного расчета, составленного по территориальным единичным расценкам, или на основании представленных </w:t>
      </w:r>
      <w:r w:rsidR="00ED4D8A" w:rsidRPr="00A24076">
        <w:rPr>
          <w:rFonts w:ascii="Arial" w:hAnsi="Arial" w:cs="Arial"/>
          <w:sz w:val="24"/>
          <w:szCs w:val="24"/>
        </w:rPr>
        <w:t xml:space="preserve">коммерческих предложений подрядчиков (исполнителей) на </w:t>
      </w:r>
      <w:r w:rsidR="00383736" w:rsidRPr="00A24076">
        <w:rPr>
          <w:rFonts w:ascii="Arial" w:hAnsi="Arial" w:cs="Arial"/>
          <w:sz w:val="24"/>
          <w:szCs w:val="24"/>
        </w:rPr>
        <w:t>работы, оборудование, материалы</w:t>
      </w:r>
      <w:r w:rsidR="00ED4D8A" w:rsidRPr="00A24076">
        <w:rPr>
          <w:rFonts w:ascii="Arial" w:hAnsi="Arial" w:cs="Arial"/>
          <w:sz w:val="24"/>
          <w:szCs w:val="24"/>
        </w:rPr>
        <w:t xml:space="preserve"> и обоснования начальной (максимальной) цены контракта. </w:t>
      </w:r>
    </w:p>
    <w:p w14:paraId="0C7104E7" w14:textId="72DDCC97" w:rsidR="00030B39" w:rsidRPr="00A24076" w:rsidRDefault="00030B39" w:rsidP="00030B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Результатом предоставления субсидии является установка видеокамер на подъездах многоквартирных домов, подключенных к системе «Безопасный регион» в количестве определенном муниципальной программой «Безопасность и обеспечение безопасности жизнедеятельности населения».</w:t>
      </w:r>
    </w:p>
    <w:p w14:paraId="7CC8E3D9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24"/>
      <w:bookmarkEnd w:id="3"/>
      <w:r w:rsidRPr="00A24076">
        <w:rPr>
          <w:rFonts w:ascii="Arial" w:hAnsi="Arial" w:cs="Arial"/>
          <w:sz w:val="24"/>
          <w:szCs w:val="24"/>
        </w:rPr>
        <w:t xml:space="preserve">5. Для получения субсидий, указанных в пункте </w:t>
      </w:r>
      <w:hyperlink w:anchor="P48" w:history="1">
        <w:r w:rsidRPr="00A24076">
          <w:rPr>
            <w:rFonts w:ascii="Arial" w:hAnsi="Arial" w:cs="Arial"/>
            <w:sz w:val="24"/>
            <w:szCs w:val="24"/>
          </w:rPr>
          <w:t>4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Порядка, МАУ «ТВ Мытищи» направляет ГРБС:</w:t>
      </w:r>
    </w:p>
    <w:p w14:paraId="2A774F77" w14:textId="5AD8CF80" w:rsidR="000B4807" w:rsidRPr="00A24076" w:rsidRDefault="000B4807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5.1 для субсидий, указанных в подпунктах 4.1-4.2 пункта 4 Порядка:</w:t>
      </w:r>
    </w:p>
    <w:p w14:paraId="4A9D4E85" w14:textId="6FA5E1D1" w:rsidR="009B5DAD" w:rsidRPr="00A24076" w:rsidRDefault="009B5DAD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5.1.1 - заявку на предоставление субсидии, содержащую информацию о потребности и размере субсидии;</w:t>
      </w:r>
    </w:p>
    <w:p w14:paraId="5361FF9C" w14:textId="21BEDAEC" w:rsidR="000B4807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5.1.</w:t>
      </w:r>
      <w:r w:rsidR="009B5DAD" w:rsidRPr="00A24076">
        <w:rPr>
          <w:rFonts w:ascii="Arial" w:hAnsi="Arial" w:cs="Arial"/>
          <w:sz w:val="24"/>
          <w:szCs w:val="24"/>
        </w:rPr>
        <w:t>2</w:t>
      </w:r>
      <w:r w:rsidRPr="00A24076">
        <w:rPr>
          <w:rFonts w:ascii="Arial" w:hAnsi="Arial" w:cs="Arial"/>
          <w:sz w:val="24"/>
          <w:szCs w:val="24"/>
        </w:rPr>
        <w:t xml:space="preserve"> Пояснительную записку, </w:t>
      </w:r>
      <w:r w:rsidR="000B4807" w:rsidRPr="00A24076">
        <w:rPr>
          <w:rFonts w:ascii="Arial" w:hAnsi="Arial" w:cs="Arial"/>
          <w:sz w:val="24"/>
          <w:szCs w:val="24"/>
        </w:rPr>
        <w:t>содержащую обоснование необходимости предоставления бюджетных средств на цели, установленные муниципальной программой «Безопасность и обеспечение безопасности жизнедеятельности населения», включая расчет-обоснование суммы субсидии, в том числе предварительную смету на выполнение соответствующих работ (оказания услуг), проведение мероприятий, приобретение движимого имущества, а также предложения поставщиков (подрядчиков, исполнителей), статистические данные и (или) иную информацию</w:t>
      </w:r>
      <w:r w:rsidR="00E97D27" w:rsidRPr="00A24076">
        <w:rPr>
          <w:rFonts w:ascii="Arial" w:hAnsi="Arial" w:cs="Arial"/>
          <w:sz w:val="24"/>
          <w:szCs w:val="24"/>
        </w:rPr>
        <w:t>.</w:t>
      </w:r>
      <w:r w:rsidR="000B4807" w:rsidRPr="00A24076">
        <w:rPr>
          <w:rFonts w:ascii="Arial" w:hAnsi="Arial" w:cs="Arial"/>
          <w:sz w:val="24"/>
          <w:szCs w:val="24"/>
        </w:rPr>
        <w:t xml:space="preserve"> </w:t>
      </w:r>
    </w:p>
    <w:p w14:paraId="7197F197" w14:textId="1CEB71C3" w:rsidR="000B4807" w:rsidRPr="00A24076" w:rsidRDefault="000B4807" w:rsidP="000B4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5.</w:t>
      </w:r>
      <w:r w:rsidR="00E65962" w:rsidRPr="00A24076">
        <w:rPr>
          <w:rFonts w:ascii="Arial" w:hAnsi="Arial" w:cs="Arial"/>
          <w:sz w:val="24"/>
          <w:szCs w:val="24"/>
        </w:rPr>
        <w:t>1.3</w:t>
      </w:r>
      <w:r w:rsidRPr="00A24076">
        <w:rPr>
          <w:rFonts w:ascii="Arial" w:hAnsi="Arial" w:cs="Arial"/>
          <w:sz w:val="24"/>
          <w:szCs w:val="24"/>
        </w:rPr>
        <w:t>. Информацию о планируемом к приобретению имуществе, в случае если целью предоставление субсидии является приобретение имущества;</w:t>
      </w:r>
    </w:p>
    <w:p w14:paraId="7D3196A7" w14:textId="77D1E1CD" w:rsidR="009B5DAD" w:rsidRPr="00A24076" w:rsidRDefault="00E65962" w:rsidP="009B5D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5.1.4</w:t>
      </w:r>
      <w:r w:rsidR="009B5DAD" w:rsidRPr="00A24076">
        <w:rPr>
          <w:rFonts w:ascii="Arial" w:hAnsi="Arial" w:cs="Arial"/>
          <w:sz w:val="24"/>
          <w:szCs w:val="24"/>
        </w:rPr>
        <w:t xml:space="preserve"> справку налогового органа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неисполненных обязанностей по уплате налогов, сборов, страховых взносов, пеней, штрафов, процентов, подлежащих уплате в соответствии  с законодательством Российской Федерации о налогах и сборах;</w:t>
      </w:r>
    </w:p>
    <w:p w14:paraId="46DE7447" w14:textId="60CF1724" w:rsidR="00276961" w:rsidRPr="00A24076" w:rsidRDefault="00E65962" w:rsidP="009B5D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5.1.5</w:t>
      </w:r>
      <w:r w:rsidR="009B5DAD" w:rsidRPr="00A24076">
        <w:rPr>
          <w:rFonts w:ascii="Arial" w:hAnsi="Arial" w:cs="Arial"/>
          <w:sz w:val="24"/>
          <w:szCs w:val="24"/>
        </w:rPr>
        <w:t xml:space="preserve"> справку об отсутствии у учреждения на 1-е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 городского округа Мытищи субсиди</w:t>
      </w:r>
      <w:r w:rsidR="008B211F" w:rsidRPr="00A24076">
        <w:rPr>
          <w:rFonts w:ascii="Arial" w:hAnsi="Arial" w:cs="Arial"/>
          <w:sz w:val="24"/>
          <w:szCs w:val="24"/>
        </w:rPr>
        <w:t>й, представленных, в том числе,</w:t>
      </w:r>
      <w:r w:rsidR="009B5DAD" w:rsidRPr="00A24076">
        <w:rPr>
          <w:rFonts w:ascii="Arial" w:hAnsi="Arial" w:cs="Arial"/>
          <w:sz w:val="24"/>
          <w:szCs w:val="24"/>
        </w:rPr>
        <w:t xml:space="preserve"> в соответствии с иными правовыми актами, и иной просроченной задолженности перед бюджетом городского округа Мытищи.  </w:t>
      </w:r>
    </w:p>
    <w:p w14:paraId="5F1FAF1E" w14:textId="7A96B61A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43"/>
      <w:bookmarkEnd w:id="4"/>
      <w:r w:rsidRPr="00A24076">
        <w:rPr>
          <w:rFonts w:ascii="Arial" w:hAnsi="Arial" w:cs="Arial"/>
          <w:sz w:val="24"/>
          <w:szCs w:val="24"/>
        </w:rPr>
        <w:t xml:space="preserve">6. ГРБС рассматривает представленные МАУ «ТВ Мытищи» документы, указанные в пункте </w:t>
      </w:r>
      <w:hyperlink w:anchor="P124" w:history="1">
        <w:r w:rsidRPr="00A24076">
          <w:rPr>
            <w:rFonts w:ascii="Arial" w:hAnsi="Arial" w:cs="Arial"/>
            <w:sz w:val="24"/>
            <w:szCs w:val="24"/>
          </w:rPr>
          <w:t>5</w:t>
        </w:r>
      </w:hyperlink>
      <w:r w:rsidR="003F474E" w:rsidRPr="00A24076">
        <w:rPr>
          <w:rFonts w:ascii="Arial" w:hAnsi="Arial" w:cs="Arial"/>
          <w:sz w:val="24"/>
          <w:szCs w:val="24"/>
        </w:rPr>
        <w:t xml:space="preserve"> Порядка, и в течение </w:t>
      </w:r>
      <w:r w:rsidR="00E65962" w:rsidRPr="00A24076">
        <w:rPr>
          <w:rFonts w:ascii="Arial" w:hAnsi="Arial" w:cs="Arial"/>
          <w:sz w:val="24"/>
          <w:szCs w:val="24"/>
        </w:rPr>
        <w:t>10</w:t>
      </w:r>
      <w:r w:rsidRPr="00A24076">
        <w:rPr>
          <w:rFonts w:ascii="Arial" w:hAnsi="Arial" w:cs="Arial"/>
          <w:sz w:val="24"/>
          <w:szCs w:val="24"/>
        </w:rPr>
        <w:t xml:space="preserve"> рабочих дней принимает решение о предоставлении или об отказе в предоставлении субсидии МАУ «ТВ Мытищи».</w:t>
      </w:r>
    </w:p>
    <w:p w14:paraId="5D8DFE3E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44"/>
      <w:bookmarkEnd w:id="5"/>
      <w:r w:rsidRPr="00A24076">
        <w:rPr>
          <w:rFonts w:ascii="Arial" w:hAnsi="Arial" w:cs="Arial"/>
          <w:sz w:val="24"/>
          <w:szCs w:val="24"/>
        </w:rPr>
        <w:t>7. МАУ «ТВ Мытищи» на первое число месяца, предшествующего месяцу, в котором планируется принятие решения о предоставлении субсидии, должно соответствовать следующим требованиям:</w:t>
      </w:r>
    </w:p>
    <w:p w14:paraId="2B5F8364" w14:textId="02210BB5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47"/>
      <w:bookmarkEnd w:id="6"/>
      <w:r w:rsidRPr="00A24076">
        <w:rPr>
          <w:rFonts w:ascii="Arial" w:hAnsi="Arial" w:cs="Arial"/>
          <w:sz w:val="24"/>
          <w:szCs w:val="24"/>
        </w:rPr>
        <w:t xml:space="preserve">а) у МАУ «ТВ Мытищи» отсутствует неисполненная обязанность </w:t>
      </w:r>
      <w:r w:rsidR="007541F6" w:rsidRPr="00A24076">
        <w:rPr>
          <w:rFonts w:ascii="Arial" w:hAnsi="Arial" w:cs="Arial"/>
          <w:sz w:val="24"/>
          <w:szCs w:val="24"/>
        </w:rPr>
        <w:t xml:space="preserve">  </w:t>
      </w:r>
      <w:r w:rsidRPr="00A24076">
        <w:rPr>
          <w:rFonts w:ascii="Arial" w:hAnsi="Arial" w:cs="Arial"/>
          <w:sz w:val="24"/>
          <w:szCs w:val="24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A405844" w14:textId="21305AC6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б) у МАУ «ТВ Мытищи» отсутствует просроченная задолженность по возврату в бюджет городского округа Мытищи субсидий, предоставленных, в том числе, в соответствии с иными правовыми актами, и иная просроченная задолженность перед бюджетом городского округа Мытищи;</w:t>
      </w:r>
    </w:p>
    <w:p w14:paraId="6186E060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в) МАУ «ТВ Мытищи»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14:paraId="0E5A9B25" w14:textId="00E10442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г) МАУ «ТВ Мытищи» не получает средства из бюджета городского округа Мытищи в соответствии с иными нормативными правовыми актами </w:t>
      </w:r>
      <w:r w:rsidR="007541F6" w:rsidRPr="00A24076">
        <w:rPr>
          <w:rFonts w:ascii="Arial" w:hAnsi="Arial" w:cs="Arial"/>
          <w:sz w:val="24"/>
          <w:szCs w:val="24"/>
        </w:rPr>
        <w:t xml:space="preserve">  </w:t>
      </w:r>
      <w:r w:rsidRPr="00A24076">
        <w:rPr>
          <w:rFonts w:ascii="Arial" w:hAnsi="Arial" w:cs="Arial"/>
          <w:sz w:val="24"/>
          <w:szCs w:val="24"/>
        </w:rPr>
        <w:t xml:space="preserve">на цели, указанные в </w:t>
      </w:r>
      <w:hyperlink w:anchor="P48" w:history="1">
        <w:r w:rsidRPr="00A24076">
          <w:rPr>
            <w:rFonts w:ascii="Arial" w:hAnsi="Arial" w:cs="Arial"/>
            <w:sz w:val="24"/>
            <w:szCs w:val="24"/>
          </w:rPr>
          <w:t>4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Порядка.</w:t>
      </w:r>
    </w:p>
    <w:p w14:paraId="44FE8CDE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51"/>
      <w:bookmarkEnd w:id="7"/>
      <w:r w:rsidRPr="00A24076">
        <w:rPr>
          <w:rFonts w:ascii="Arial" w:hAnsi="Arial" w:cs="Arial"/>
          <w:sz w:val="24"/>
          <w:szCs w:val="24"/>
        </w:rPr>
        <w:lastRenderedPageBreak/>
        <w:t xml:space="preserve">8. Требования, указанные в пункте </w:t>
      </w:r>
      <w:hyperlink w:anchor="P144" w:history="1">
        <w:r w:rsidRPr="00A24076">
          <w:rPr>
            <w:rFonts w:ascii="Arial" w:hAnsi="Arial" w:cs="Arial"/>
            <w:sz w:val="24"/>
            <w:szCs w:val="24"/>
          </w:rPr>
          <w:t>7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Порядка, не применяются в случае предоставления субсидий на осуществление мероприятий по реорганизации или ликвидации МАУ «ТВ Мытищи»,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а также иных случаев, установленных действующим законодательством.</w:t>
      </w:r>
    </w:p>
    <w:p w14:paraId="746F03DA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9. Основаниями для отказа МАУ «ТВ Мытищи» в предоставлении субсидии являются:</w:t>
      </w:r>
    </w:p>
    <w:p w14:paraId="61F3AEEA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55"/>
      <w:bookmarkEnd w:id="8"/>
      <w:r w:rsidRPr="00A24076">
        <w:rPr>
          <w:rFonts w:ascii="Arial" w:hAnsi="Arial" w:cs="Arial"/>
          <w:sz w:val="24"/>
          <w:szCs w:val="24"/>
        </w:rPr>
        <w:t xml:space="preserve">а) неисполнение условий, указанных в пункте </w:t>
      </w:r>
      <w:hyperlink w:anchor="P147" w:history="1">
        <w:r w:rsidRPr="00A24076">
          <w:rPr>
            <w:rFonts w:ascii="Arial" w:hAnsi="Arial" w:cs="Arial"/>
            <w:sz w:val="24"/>
            <w:szCs w:val="24"/>
          </w:rPr>
          <w:t>7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Порядка, за исключением случаев, предусмотренных пунктом </w:t>
      </w:r>
      <w:hyperlink w:anchor="P151" w:history="1">
        <w:r w:rsidRPr="00A24076">
          <w:rPr>
            <w:rFonts w:ascii="Arial" w:hAnsi="Arial" w:cs="Arial"/>
            <w:sz w:val="24"/>
            <w:szCs w:val="24"/>
          </w:rPr>
          <w:t>8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Порядка;</w:t>
      </w:r>
    </w:p>
    <w:p w14:paraId="5C8A366D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б) непредставление и не соответствие (представление не в полном объеме) МАУ «ТВ Мытищи» документов, указанных в пункте </w:t>
      </w:r>
      <w:hyperlink w:anchor="P124" w:history="1">
        <w:r w:rsidRPr="00A24076">
          <w:rPr>
            <w:rFonts w:ascii="Arial" w:hAnsi="Arial" w:cs="Arial"/>
            <w:sz w:val="24"/>
            <w:szCs w:val="24"/>
          </w:rPr>
          <w:t>5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Порядка;</w:t>
      </w:r>
    </w:p>
    <w:p w14:paraId="3D56D142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в) недостоверность информации, содержащейся в документах, представленных МАУ «ТВ Мытищи»;</w:t>
      </w:r>
    </w:p>
    <w:p w14:paraId="46A6ACC3" w14:textId="6C5E58AE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г) отсутствие необходимого объема лимитов бюджетных обязательств</w:t>
      </w:r>
      <w:r w:rsidR="007541F6" w:rsidRPr="00A24076">
        <w:rPr>
          <w:rFonts w:ascii="Arial" w:hAnsi="Arial" w:cs="Arial"/>
          <w:sz w:val="24"/>
          <w:szCs w:val="24"/>
        </w:rPr>
        <w:t xml:space="preserve">      </w:t>
      </w:r>
      <w:r w:rsidRPr="00A24076">
        <w:rPr>
          <w:rFonts w:ascii="Arial" w:hAnsi="Arial" w:cs="Arial"/>
          <w:sz w:val="24"/>
          <w:szCs w:val="24"/>
        </w:rPr>
        <w:t xml:space="preserve"> на предоставление субсидий на соответствующий финансовый год (соответствующий финансовый год и плановый период), доведенных ГРБС.</w:t>
      </w:r>
    </w:p>
    <w:p w14:paraId="033EA23D" w14:textId="72B0F220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10. В случае отказа в предоставлении субсидии, МАУ «ТВ Мытищи» вправе повторно представить ГРБС документы, предусмотренные пунктом 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hyperlink w:anchor="P124" w:history="1">
        <w:r w:rsidRPr="00A24076">
          <w:rPr>
            <w:rFonts w:ascii="Arial" w:hAnsi="Arial" w:cs="Arial"/>
            <w:sz w:val="24"/>
            <w:szCs w:val="24"/>
          </w:rPr>
          <w:t>5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Порядка.</w:t>
      </w:r>
    </w:p>
    <w:p w14:paraId="14E2B922" w14:textId="534E74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Рассмотрение повторно представленных документов осуществляется в соответствии с пунктом </w:t>
      </w:r>
      <w:hyperlink w:anchor="P143" w:history="1">
        <w:r w:rsidRPr="00A24076">
          <w:rPr>
            <w:rFonts w:ascii="Arial" w:hAnsi="Arial" w:cs="Arial"/>
            <w:sz w:val="24"/>
            <w:szCs w:val="24"/>
          </w:rPr>
          <w:t>6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Порядка.</w:t>
      </w:r>
    </w:p>
    <w:p w14:paraId="58E4FEF5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11. Субсидии предоставляются МАУ «ТВ Мытищи» на основании Соглашения о предоставлении субсидии (дополнительных соглашений), заключаемого между ГРБС и МАУ «ТВ Мытищи», в соответствии с типовой формой, установленной финансовым управлением администрации городского округа Мытищи, содержащее в том числе:</w:t>
      </w:r>
    </w:p>
    <w:p w14:paraId="6415D0EC" w14:textId="7349A463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а) </w:t>
      </w:r>
      <w:r w:rsidR="0066741A" w:rsidRPr="00A24076">
        <w:rPr>
          <w:rFonts w:ascii="Arial" w:hAnsi="Arial" w:cs="Arial"/>
          <w:sz w:val="24"/>
          <w:szCs w:val="24"/>
        </w:rPr>
        <w:t>цели предоставления субсидии с указанием муниципальных программ;</w:t>
      </w:r>
    </w:p>
    <w:p w14:paraId="33FCD85C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б) размер субсидии;</w:t>
      </w:r>
    </w:p>
    <w:p w14:paraId="0605071C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в) сроки (график) перечисления субсидии;</w:t>
      </w:r>
    </w:p>
    <w:p w14:paraId="09EE6DCE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г) сроки представления отчетности;</w:t>
      </w:r>
    </w:p>
    <w:p w14:paraId="1AF726E5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д) порядок и сроки возврата сумм субсидий в случае несоблюдения МАУ «ТВ Мытищи» целей, условий и порядка предоставления субсидий, определенных Соглашением;</w:t>
      </w:r>
    </w:p>
    <w:p w14:paraId="169BD55E" w14:textId="6F5778D6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е) основания и порядок внесения изменений в Соглашение, в том числе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 xml:space="preserve"> в случае уменьшения ГРБС как получателю бюджетных средств ранее доведенных лимитов бюджетных обязательств на цели, указанные в пункте </w:t>
      </w:r>
      <w:hyperlink w:anchor="P48" w:history="1">
        <w:r w:rsidRPr="00A24076">
          <w:rPr>
            <w:rFonts w:ascii="Arial" w:hAnsi="Arial" w:cs="Arial"/>
            <w:sz w:val="24"/>
            <w:szCs w:val="24"/>
          </w:rPr>
          <w:t>4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Порядка;</w:t>
      </w:r>
    </w:p>
    <w:p w14:paraId="73553722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ж) основания для досрочного прекращения Соглашения по решению ГРБС в одностороннем порядке, в том числе в связи с:</w:t>
      </w:r>
    </w:p>
    <w:p w14:paraId="27311834" w14:textId="2806F5B8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-реорганизацией</w:t>
      </w:r>
      <w:r w:rsidR="0066741A" w:rsidRPr="00A24076">
        <w:rPr>
          <w:rFonts w:ascii="Arial" w:hAnsi="Arial" w:cs="Arial"/>
          <w:sz w:val="24"/>
          <w:szCs w:val="24"/>
        </w:rPr>
        <w:t xml:space="preserve"> (за исключением реорганизации в форме присоединения)</w:t>
      </w:r>
      <w:r w:rsidRPr="00A24076">
        <w:rPr>
          <w:rFonts w:ascii="Arial" w:hAnsi="Arial" w:cs="Arial"/>
          <w:sz w:val="24"/>
          <w:szCs w:val="24"/>
        </w:rPr>
        <w:t xml:space="preserve"> или ликвидацией МАУ «ТВ Мытищи»;</w:t>
      </w:r>
    </w:p>
    <w:p w14:paraId="217A3851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-нарушением МАУ «ТВ Мытищи» целей и условий предоставления субсидий, установленных Порядком и (или) Соглашением;</w:t>
      </w:r>
    </w:p>
    <w:p w14:paraId="68CF4275" w14:textId="0E8CF28D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з) запрет на расторжение Соглашения МАУ «ТВ Мытищи»</w:t>
      </w:r>
      <w:r w:rsidR="007541F6" w:rsidRPr="00A24076">
        <w:rPr>
          <w:rFonts w:ascii="Arial" w:hAnsi="Arial" w:cs="Arial"/>
          <w:sz w:val="24"/>
          <w:szCs w:val="24"/>
        </w:rPr>
        <w:t xml:space="preserve">  </w:t>
      </w:r>
      <w:r w:rsidRPr="00A24076">
        <w:rPr>
          <w:rFonts w:ascii="Arial" w:hAnsi="Arial" w:cs="Arial"/>
          <w:sz w:val="24"/>
          <w:szCs w:val="24"/>
        </w:rPr>
        <w:t>в одностороннем порядке;</w:t>
      </w:r>
    </w:p>
    <w:p w14:paraId="723563D5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и) значения результатов предоставления субсидии, которые должны быть конкретными, измеримыми;</w:t>
      </w:r>
    </w:p>
    <w:p w14:paraId="0543E0B6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и) иные положения (при необходимости).</w:t>
      </w:r>
    </w:p>
    <w:p w14:paraId="2C1CA9D4" w14:textId="22A97541" w:rsidR="00523D5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12. </w:t>
      </w:r>
      <w:r w:rsidR="00786B08" w:rsidRPr="00A24076">
        <w:rPr>
          <w:rFonts w:ascii="Arial" w:hAnsi="Arial" w:cs="Arial"/>
          <w:sz w:val="24"/>
          <w:szCs w:val="24"/>
        </w:rPr>
        <w:t xml:space="preserve">Перечисление субсидии осуществляется </w:t>
      </w:r>
      <w:r w:rsidR="00523D51" w:rsidRPr="00A24076">
        <w:rPr>
          <w:rFonts w:ascii="Arial" w:hAnsi="Arial" w:cs="Arial"/>
          <w:sz w:val="24"/>
          <w:szCs w:val="24"/>
        </w:rPr>
        <w:t xml:space="preserve">в течение 5 рабочих дней 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="00523D51" w:rsidRPr="00A24076">
        <w:rPr>
          <w:rFonts w:ascii="Arial" w:hAnsi="Arial" w:cs="Arial"/>
          <w:sz w:val="24"/>
          <w:szCs w:val="24"/>
        </w:rPr>
        <w:t>со дня поступления документов от МАУ «ТВ Мытищи» в ГРБС для проверки на предмет соответствия указанных в них кассовых расходов целям предоставления Субсидии.</w:t>
      </w:r>
    </w:p>
    <w:p w14:paraId="47B9DD56" w14:textId="2BCB2A25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13. Учреждение не позднее 10 рабочих дней, следующих за отчетным кварталом, в </w:t>
      </w:r>
      <w:r w:rsidRPr="00A24076">
        <w:rPr>
          <w:rFonts w:ascii="Arial" w:hAnsi="Arial" w:cs="Arial"/>
          <w:sz w:val="24"/>
          <w:szCs w:val="24"/>
        </w:rPr>
        <w:lastRenderedPageBreak/>
        <w:t>котором была получена Субсидия, направляет Главному распорядителю бюджетных средств отчет о расходах, источником финансового обеспечения которых является Субсидия по форме Приложения 1 к Порядку.</w:t>
      </w:r>
    </w:p>
    <w:p w14:paraId="406D0F39" w14:textId="20CC589B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      ГРБС вправе устанавливать дополнительные формы отчетности 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>и сроки ее представления.</w:t>
      </w:r>
    </w:p>
    <w:p w14:paraId="32EDD586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14.  Учреждение не позднее 10 рабочих дней, следующих за отчетным кварталом, в котором была получена Субсидия, направляет Главному распорядителю бюджетных средств отчет о достижении значений результатов Субсидии по форме Приложения 2 к Порядку.</w:t>
      </w:r>
    </w:p>
    <w:p w14:paraId="2A18743B" w14:textId="77777777" w:rsidR="007541F6" w:rsidRPr="00A24076" w:rsidRDefault="007541F6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9254B05" w14:textId="39A28015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15. Изменение размера и (или) целей предоставления субсидий в течение финансового года осуществляется на основании направляемой ГРБС заявки МАУ «ТВ Мытищи», содержащей обоснование увеличения (уменьшения) размера субсидии.</w:t>
      </w:r>
    </w:p>
    <w:p w14:paraId="56BBFABF" w14:textId="16FDB30A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На основании представленной МАУ «ТВ Мытищи» заявки и в срок, установленный пунктом </w:t>
      </w:r>
      <w:hyperlink w:anchor="P143" w:history="1">
        <w:r w:rsidRPr="00A24076">
          <w:rPr>
            <w:rFonts w:ascii="Arial" w:hAnsi="Arial" w:cs="Arial"/>
            <w:sz w:val="24"/>
            <w:szCs w:val="24"/>
          </w:rPr>
          <w:t>6</w:t>
        </w:r>
      </w:hyperlink>
      <w:r w:rsidRPr="00A24076">
        <w:rPr>
          <w:rFonts w:ascii="Arial" w:hAnsi="Arial" w:cs="Arial"/>
          <w:sz w:val="24"/>
          <w:szCs w:val="24"/>
        </w:rPr>
        <w:t xml:space="preserve"> Порядка, ГРБС принимает решение 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>по перераспределению субсидий.</w:t>
      </w:r>
    </w:p>
    <w:p w14:paraId="048F5BDD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16. Операции с субсидиями учитываются на лицевых счетах, предназначенных для учета операций со средствами, предоставленными МАУ «ТВ Мытищи» из бюджета городского округа Мытищи в виде субсидий на иные цели, открытых МАУ «ТВ Мытищи» в территориальном органе Федерального казначейства.</w:t>
      </w:r>
    </w:p>
    <w:p w14:paraId="0AC3E509" w14:textId="13294201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79"/>
      <w:bookmarkStart w:id="10" w:name="P180"/>
      <w:bookmarkStart w:id="11" w:name="P181"/>
      <w:bookmarkEnd w:id="9"/>
      <w:bookmarkEnd w:id="10"/>
      <w:bookmarkEnd w:id="11"/>
      <w:r w:rsidRPr="00A24076">
        <w:rPr>
          <w:rFonts w:ascii="Arial" w:hAnsi="Arial" w:cs="Arial"/>
          <w:sz w:val="24"/>
          <w:szCs w:val="24"/>
        </w:rPr>
        <w:t xml:space="preserve">17. Главный распорядитель бюджетных средств принимает решение 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>в порядке, установленном бюджетным законодательством РФ, о наличии или отсутствии потребности в направлении не использованных остатков средств субсидии и поступлений от возврата ранее произведенных учреждениями выплат, источником финансового обеспечения которых являются субсидии в текущем финансовом году на цели, установленные при предоставлении субсидии, не позднее 5 рабочих дней после получения от Учреждения документов, обосновывающих потребность в направлении остатка субсидии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 xml:space="preserve"> на цели, установленные при предоставлении субсидии.</w:t>
      </w:r>
    </w:p>
    <w:p w14:paraId="18364325" w14:textId="2C1657F8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18. Не использованные на 1 января текущего финансового года остатки субсидий, в отношении которых ГРБС не принял решение о наличии потребности в направлении их на цели, установленные при предоставлении субсидии, подлежат возврату в доход бюджета городского округа Мытищи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 xml:space="preserve"> в срок до 31 марта текущего года.</w:t>
      </w:r>
    </w:p>
    <w:p w14:paraId="74BA90BF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19. Контроль за соблюдением целей и условий предоставления субсидий, установленных Порядком, осуществляется ГРБС и уполномоченными органами муниципального финансового контроля в соответствии с бюджетным законодательством Российской Федерации.</w:t>
      </w:r>
    </w:p>
    <w:p w14:paraId="344FD2F8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20. В случае несоблюдения Учреждением целей и условий, установленных при предоставлении субсидии, выявленных по результатам проверок, проведенных ГРБС и уполномоченными органами муниципального финансового контроля, соответствующие средства подлежат возврату в бюджет городского округа Мытищи:</w:t>
      </w:r>
    </w:p>
    <w:p w14:paraId="755D3700" w14:textId="77777777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а) на основании требования ГРБС - в течение 5 рабочих дней со дня получения требования;</w:t>
      </w:r>
    </w:p>
    <w:p w14:paraId="14140313" w14:textId="7634A6C1" w:rsidR="00276961" w:rsidRPr="00A24076" w:rsidRDefault="00276961" w:rsidP="006A26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б) на основании представления и (или) предписания уполномоченных органов муниципального финансового контроля - в сроки, установленные 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>в соответствии с бюджетным законодательством Российской Федерации.</w:t>
      </w:r>
    </w:p>
    <w:p w14:paraId="4B8DD469" w14:textId="133C59B6" w:rsidR="004E68C1" w:rsidRPr="00A24076" w:rsidRDefault="00276961" w:rsidP="00F718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21. В случае не достижения результатов предоставления субсидий, установленных Порядком, соответствующие средства подлежат возврату</w:t>
      </w:r>
      <w:r w:rsidR="007541F6" w:rsidRPr="00A24076">
        <w:rPr>
          <w:rFonts w:ascii="Arial" w:hAnsi="Arial" w:cs="Arial"/>
          <w:sz w:val="24"/>
          <w:szCs w:val="24"/>
        </w:rPr>
        <w:t xml:space="preserve"> </w:t>
      </w:r>
      <w:r w:rsidRPr="00A24076">
        <w:rPr>
          <w:rFonts w:ascii="Arial" w:hAnsi="Arial" w:cs="Arial"/>
          <w:sz w:val="24"/>
          <w:szCs w:val="24"/>
        </w:rPr>
        <w:t>в бюджет городского округа Мытищи на основании требования ГРБС в течение 5 календарных дней со дня получения такого требования.</w:t>
      </w:r>
    </w:p>
    <w:p w14:paraId="3D19F9AF" w14:textId="5E762F55" w:rsidR="00E81FF4" w:rsidRPr="00A24076" w:rsidRDefault="00E81FF4" w:rsidP="00F718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E4917F" w14:textId="072FC3AB" w:rsidR="007541F6" w:rsidRPr="00A24076" w:rsidRDefault="007541F6" w:rsidP="007541F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123C152" w14:textId="0B4299E9" w:rsidR="007541F6" w:rsidRDefault="007541F6" w:rsidP="00F718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517385E" w14:textId="36DA34E2" w:rsidR="00A24076" w:rsidRDefault="00A24076" w:rsidP="00F718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C2B878F" w14:textId="77777777" w:rsidR="00A24076" w:rsidRPr="00A24076" w:rsidRDefault="00A24076" w:rsidP="00F718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F5DFCB9" w14:textId="27ADA6A5" w:rsidR="00E81FF4" w:rsidRPr="00A24076" w:rsidRDefault="00E81FF4" w:rsidP="00E81FF4">
      <w:pPr>
        <w:pStyle w:val="ConsPlusNonformat"/>
        <w:ind w:left="4320" w:firstLine="720"/>
        <w:jc w:val="right"/>
        <w:rPr>
          <w:rFonts w:ascii="Arial" w:hAnsi="Arial" w:cs="Arial"/>
          <w:color w:val="000000"/>
          <w:sz w:val="24"/>
          <w:szCs w:val="24"/>
        </w:rPr>
      </w:pPr>
      <w:r w:rsidRPr="00A24076">
        <w:rPr>
          <w:rFonts w:ascii="Arial" w:hAnsi="Arial" w:cs="Arial"/>
          <w:color w:val="000000"/>
          <w:sz w:val="24"/>
          <w:szCs w:val="24"/>
        </w:rPr>
        <w:t xml:space="preserve">Приложение № 1   </w:t>
      </w:r>
    </w:p>
    <w:p w14:paraId="68F5E04B" w14:textId="77777777" w:rsidR="00E81FF4" w:rsidRPr="00A24076" w:rsidRDefault="00E81FF4" w:rsidP="00E81F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BAA9728" w14:textId="77777777" w:rsidR="00E81FF4" w:rsidRPr="00A24076" w:rsidRDefault="00E81FF4" w:rsidP="00E81FF4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14:paraId="1A75A151" w14:textId="77777777" w:rsidR="00E81FF4" w:rsidRPr="00A24076" w:rsidRDefault="00E81FF4" w:rsidP="00E81FF4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14:paraId="2DBA545A" w14:textId="77777777" w:rsidR="00E81FF4" w:rsidRPr="00A24076" w:rsidRDefault="00E81FF4" w:rsidP="00A2407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042D5D0" w14:textId="5CFC6166" w:rsidR="00E81FF4" w:rsidRPr="00A24076" w:rsidRDefault="00E81FF4" w:rsidP="00A2407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2" w:name="P1045"/>
      <w:bookmarkEnd w:id="12"/>
      <w:r w:rsidRPr="00A24076">
        <w:rPr>
          <w:rFonts w:ascii="Arial" w:hAnsi="Arial" w:cs="Arial"/>
          <w:sz w:val="24"/>
          <w:szCs w:val="24"/>
        </w:rPr>
        <w:t>Отчет</w:t>
      </w:r>
    </w:p>
    <w:p w14:paraId="7F117396" w14:textId="77777777" w:rsidR="00E81FF4" w:rsidRPr="00A24076" w:rsidRDefault="00E81FF4" w:rsidP="00A2407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о расходах, источником финансового обеспечения</w:t>
      </w:r>
    </w:p>
    <w:p w14:paraId="5B8C3854" w14:textId="576F17E5" w:rsidR="00E81FF4" w:rsidRPr="00A24076" w:rsidRDefault="00E81FF4" w:rsidP="00A24076">
      <w:pPr>
        <w:pStyle w:val="ConsPlusNonformat"/>
        <w:jc w:val="center"/>
        <w:rPr>
          <w:rFonts w:ascii="Arial" w:hAnsi="Arial" w:cs="Arial"/>
          <w:sz w:val="24"/>
          <w:szCs w:val="24"/>
          <w:lang w:val="en-US"/>
        </w:rPr>
      </w:pPr>
      <w:r w:rsidRPr="00A24076">
        <w:rPr>
          <w:rFonts w:ascii="Arial" w:hAnsi="Arial" w:cs="Arial"/>
          <w:sz w:val="24"/>
          <w:szCs w:val="24"/>
        </w:rPr>
        <w:t>которых является Субсидия</w:t>
      </w:r>
    </w:p>
    <w:tbl>
      <w:tblPr>
        <w:tblW w:w="9611" w:type="dxa"/>
        <w:tblInd w:w="2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4"/>
        <w:gridCol w:w="5947"/>
      </w:tblGrid>
      <w:tr w:rsidR="00E81FF4" w:rsidRPr="00A24076" w14:paraId="2AC2823A" w14:textId="77777777" w:rsidTr="00A24076">
        <w:trPr>
          <w:trHeight w:val="758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2D59CBA7" w14:textId="77777777" w:rsidR="00E81FF4" w:rsidRPr="00A24076" w:rsidRDefault="00E81FF4" w:rsidP="00A240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68E6970A" w14:textId="5BF494DD" w:rsidR="00E81FF4" w:rsidRPr="00A24076" w:rsidRDefault="00E81FF4" w:rsidP="00A240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на «__» ________ 20__ г.</w:t>
            </w:r>
          </w:p>
          <w:p w14:paraId="713D3E82" w14:textId="77777777" w:rsidR="00E81FF4" w:rsidRPr="00A24076" w:rsidRDefault="00E81FF4" w:rsidP="00A240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4064C" w14:textId="77777777" w:rsidR="00E81FF4" w:rsidRPr="00A24076" w:rsidRDefault="00E81FF4" w:rsidP="00A240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F4" w:rsidRPr="00A24076" w14:paraId="6E536A7D" w14:textId="77777777" w:rsidTr="00A24076">
        <w:trPr>
          <w:trHeight w:val="272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AC523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98FEE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F4" w:rsidRPr="00A24076" w14:paraId="2DF6E19B" w14:textId="77777777" w:rsidTr="00A24076">
        <w:trPr>
          <w:trHeight w:val="381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23C4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DCE79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F4" w:rsidRPr="00A24076" w14:paraId="0CC5E8B8" w14:textId="77777777" w:rsidTr="00A24076">
        <w:trPr>
          <w:trHeight w:val="837"/>
        </w:trPr>
        <w:tc>
          <w:tcPr>
            <w:tcW w:w="9611" w:type="dxa"/>
            <w:gridSpan w:val="2"/>
            <w:tcBorders>
              <w:top w:val="nil"/>
              <w:left w:val="nil"/>
              <w:right w:val="nil"/>
            </w:tcBorders>
          </w:tcPr>
          <w:p w14:paraId="7339D5A4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</w:tr>
    </w:tbl>
    <w:p w14:paraId="32151F49" w14:textId="77777777" w:rsidR="00E81FF4" w:rsidRPr="00A24076" w:rsidRDefault="00E81FF4" w:rsidP="00F718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B1AAC32" w14:textId="3D41032A" w:rsidR="004E68C1" w:rsidRPr="00A24076" w:rsidRDefault="004E68C1" w:rsidP="009A33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br w:type="page"/>
      </w:r>
    </w:p>
    <w:p w14:paraId="6A846A7F" w14:textId="77777777" w:rsidR="004E68C1" w:rsidRPr="00A24076" w:rsidRDefault="004E68C1" w:rsidP="009A33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4E68C1" w:rsidRPr="00A24076" w:rsidSect="00A2407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026" w:type="dxa"/>
        <w:tblInd w:w="-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709"/>
        <w:gridCol w:w="992"/>
        <w:gridCol w:w="492"/>
        <w:gridCol w:w="1634"/>
        <w:gridCol w:w="709"/>
        <w:gridCol w:w="992"/>
        <w:gridCol w:w="1701"/>
        <w:gridCol w:w="632"/>
        <w:gridCol w:w="2415"/>
        <w:gridCol w:w="897"/>
        <w:gridCol w:w="1748"/>
        <w:gridCol w:w="1329"/>
      </w:tblGrid>
      <w:tr w:rsidR="00E81FF4" w:rsidRPr="00A24076" w14:paraId="44228A64" w14:textId="77777777" w:rsidTr="00A24076">
        <w:trPr>
          <w:trHeight w:val="865"/>
        </w:trPr>
        <w:tc>
          <w:tcPr>
            <w:tcW w:w="1485" w:type="dxa"/>
            <w:gridSpan w:val="2"/>
            <w:tcBorders>
              <w:left w:val="single" w:sz="4" w:space="0" w:color="auto"/>
            </w:tcBorders>
          </w:tcPr>
          <w:p w14:paraId="58BCFFC2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lastRenderedPageBreak/>
              <w:t>Субсидия</w:t>
            </w:r>
          </w:p>
        </w:tc>
        <w:tc>
          <w:tcPr>
            <w:tcW w:w="992" w:type="dxa"/>
          </w:tcPr>
          <w:p w14:paraId="65AC9A54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Код классификации расходов бюджета г. о. Мытищи</w:t>
            </w:r>
          </w:p>
        </w:tc>
        <w:tc>
          <w:tcPr>
            <w:tcW w:w="2126" w:type="dxa"/>
            <w:gridSpan w:val="2"/>
          </w:tcPr>
          <w:p w14:paraId="29A97517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Остаток Субсидии на начало текущего финансового года </w:t>
            </w:r>
          </w:p>
        </w:tc>
        <w:tc>
          <w:tcPr>
            <w:tcW w:w="3402" w:type="dxa"/>
            <w:gridSpan w:val="3"/>
          </w:tcPr>
          <w:p w14:paraId="64FDAE66" w14:textId="1FF5CC79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  <w:lang w:val="en-US"/>
              </w:rPr>
            </w:pPr>
            <w:r w:rsidRPr="00A24076">
              <w:rPr>
                <w:rFonts w:ascii="Arial" w:hAnsi="Arial" w:cs="Arial"/>
              </w:rPr>
              <w:t>Поступления</w:t>
            </w:r>
          </w:p>
        </w:tc>
        <w:tc>
          <w:tcPr>
            <w:tcW w:w="3047" w:type="dxa"/>
            <w:gridSpan w:val="2"/>
          </w:tcPr>
          <w:p w14:paraId="73185DFC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Выплаты</w:t>
            </w:r>
          </w:p>
        </w:tc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14:paraId="08DA9213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Остаток Субсидии на конец отчетного периода</w:t>
            </w:r>
          </w:p>
        </w:tc>
      </w:tr>
      <w:tr w:rsidR="00E81FF4" w:rsidRPr="00A24076" w14:paraId="7EF54F41" w14:textId="77777777" w:rsidTr="00A24076">
        <w:trPr>
          <w:trHeight w:val="536"/>
        </w:trPr>
        <w:tc>
          <w:tcPr>
            <w:tcW w:w="776" w:type="dxa"/>
            <w:vMerge w:val="restart"/>
            <w:tcBorders>
              <w:left w:val="single" w:sz="4" w:space="0" w:color="auto"/>
            </w:tcBorders>
          </w:tcPr>
          <w:p w14:paraId="7C23ED99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14:paraId="095F0D88" w14:textId="77777777" w:rsidR="00E81FF4" w:rsidRPr="00A24076" w:rsidRDefault="00E81FF4" w:rsidP="00A16DCE">
            <w:pPr>
              <w:pStyle w:val="ConsPlusNormal"/>
              <w:ind w:right="-98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КОД</w:t>
            </w:r>
          </w:p>
        </w:tc>
        <w:tc>
          <w:tcPr>
            <w:tcW w:w="992" w:type="dxa"/>
            <w:vMerge w:val="restart"/>
          </w:tcPr>
          <w:p w14:paraId="1E96D321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vMerge w:val="restart"/>
          </w:tcPr>
          <w:p w14:paraId="1B2E5FB9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всего</w:t>
            </w:r>
          </w:p>
        </w:tc>
        <w:tc>
          <w:tcPr>
            <w:tcW w:w="1634" w:type="dxa"/>
            <w:vMerge w:val="restart"/>
          </w:tcPr>
          <w:p w14:paraId="5D1B01AA" w14:textId="61F06032" w:rsidR="00E81FF4" w:rsidRPr="00A24076" w:rsidRDefault="00E81FF4" w:rsidP="00E81FF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из них разрешенный к использованию </w:t>
            </w:r>
          </w:p>
        </w:tc>
        <w:tc>
          <w:tcPr>
            <w:tcW w:w="709" w:type="dxa"/>
            <w:vMerge w:val="restart"/>
          </w:tcPr>
          <w:p w14:paraId="701BBF35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всего,</w:t>
            </w:r>
          </w:p>
          <w:p w14:paraId="73833608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 том числе</w:t>
            </w:r>
          </w:p>
        </w:tc>
        <w:tc>
          <w:tcPr>
            <w:tcW w:w="992" w:type="dxa"/>
            <w:vMerge w:val="restart"/>
          </w:tcPr>
          <w:p w14:paraId="0BBCD2C3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из бюджета г. о. Мытищи</w:t>
            </w:r>
          </w:p>
        </w:tc>
        <w:tc>
          <w:tcPr>
            <w:tcW w:w="1701" w:type="dxa"/>
            <w:vMerge w:val="restart"/>
          </w:tcPr>
          <w:p w14:paraId="65EE2E12" w14:textId="6EC04A54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Средства от возврат ранее произведенных учреждением выплат</w:t>
            </w:r>
          </w:p>
        </w:tc>
        <w:tc>
          <w:tcPr>
            <w:tcW w:w="632" w:type="dxa"/>
            <w:vMerge w:val="restart"/>
          </w:tcPr>
          <w:p w14:paraId="7D6A6152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всего</w:t>
            </w:r>
          </w:p>
        </w:tc>
        <w:tc>
          <w:tcPr>
            <w:tcW w:w="2415" w:type="dxa"/>
            <w:vMerge w:val="restart"/>
          </w:tcPr>
          <w:p w14:paraId="75247F7F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из них: возвращено в бюджет г. о. Мытищи </w:t>
            </w:r>
          </w:p>
        </w:tc>
        <w:tc>
          <w:tcPr>
            <w:tcW w:w="897" w:type="dxa"/>
            <w:vMerge w:val="restart"/>
          </w:tcPr>
          <w:p w14:paraId="143C1CF5" w14:textId="5DA74EEE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всего </w:t>
            </w:r>
          </w:p>
          <w:p w14:paraId="612F932E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gridSpan w:val="2"/>
            <w:tcBorders>
              <w:right w:val="single" w:sz="4" w:space="0" w:color="auto"/>
            </w:tcBorders>
          </w:tcPr>
          <w:p w14:paraId="792E440B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 том числе:</w:t>
            </w:r>
          </w:p>
        </w:tc>
      </w:tr>
      <w:tr w:rsidR="00E81FF4" w:rsidRPr="00A24076" w14:paraId="000121B9" w14:textId="77777777" w:rsidTr="00A24076">
        <w:trPr>
          <w:trHeight w:val="593"/>
        </w:trPr>
        <w:tc>
          <w:tcPr>
            <w:tcW w:w="776" w:type="dxa"/>
            <w:vMerge/>
            <w:tcBorders>
              <w:left w:val="single" w:sz="4" w:space="0" w:color="auto"/>
            </w:tcBorders>
          </w:tcPr>
          <w:p w14:paraId="23EE7B28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EF781D4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483C62C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92" w:type="dxa"/>
            <w:vMerge/>
          </w:tcPr>
          <w:p w14:paraId="4FA55D8E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14:paraId="1602E974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8C2CAF4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33F0B4E1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3457E518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</w:tcPr>
          <w:p w14:paraId="2AFC9CE4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vMerge/>
          </w:tcPr>
          <w:p w14:paraId="381BA222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  <w:vMerge/>
          </w:tcPr>
          <w:p w14:paraId="1727BAE3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14:paraId="6A394358" w14:textId="768BE875" w:rsidR="00E81FF4" w:rsidRPr="00A24076" w:rsidRDefault="00E81FF4" w:rsidP="00E81FF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требуется в направлении на те же цели 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31D97F9B" w14:textId="7061D533" w:rsidR="00E81FF4" w:rsidRPr="00A24076" w:rsidRDefault="00E81FF4" w:rsidP="00E81FF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подлежит возврату </w:t>
            </w:r>
          </w:p>
        </w:tc>
      </w:tr>
      <w:tr w:rsidR="00E81FF4" w:rsidRPr="00A24076" w14:paraId="6DB69F5F" w14:textId="77777777" w:rsidTr="00A24076">
        <w:trPr>
          <w:trHeight w:val="64"/>
        </w:trPr>
        <w:tc>
          <w:tcPr>
            <w:tcW w:w="776" w:type="dxa"/>
            <w:tcBorders>
              <w:left w:val="single" w:sz="4" w:space="0" w:color="auto"/>
            </w:tcBorders>
          </w:tcPr>
          <w:p w14:paraId="46776377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2F9AFB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597336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40A5CB57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3" w:name="P1122"/>
            <w:bookmarkEnd w:id="13"/>
            <w:r w:rsidRPr="00A24076">
              <w:rPr>
                <w:rFonts w:ascii="Arial" w:hAnsi="Arial" w:cs="Arial"/>
              </w:rPr>
              <w:t>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14:paraId="33769196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BBFE2F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4" w:name="P1123"/>
            <w:bookmarkEnd w:id="14"/>
            <w:r w:rsidRPr="00A2407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1330FB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C4AFA34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8</w:t>
            </w:r>
          </w:p>
        </w:tc>
        <w:tc>
          <w:tcPr>
            <w:tcW w:w="632" w:type="dxa"/>
          </w:tcPr>
          <w:p w14:paraId="436D81BF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9</w:t>
            </w:r>
          </w:p>
        </w:tc>
        <w:tc>
          <w:tcPr>
            <w:tcW w:w="2415" w:type="dxa"/>
          </w:tcPr>
          <w:p w14:paraId="5B174298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5" w:name="P1128"/>
            <w:bookmarkEnd w:id="15"/>
            <w:r w:rsidRPr="00A24076">
              <w:rPr>
                <w:rFonts w:ascii="Arial" w:hAnsi="Arial" w:cs="Arial"/>
              </w:rPr>
              <w:t>10</w:t>
            </w:r>
          </w:p>
        </w:tc>
        <w:tc>
          <w:tcPr>
            <w:tcW w:w="897" w:type="dxa"/>
          </w:tcPr>
          <w:p w14:paraId="2662A2A1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6" w:name="P1131"/>
            <w:bookmarkEnd w:id="16"/>
            <w:r w:rsidRPr="00A24076">
              <w:rPr>
                <w:rFonts w:ascii="Arial" w:hAnsi="Arial" w:cs="Arial"/>
              </w:rPr>
              <w:t>11</w:t>
            </w:r>
          </w:p>
        </w:tc>
        <w:tc>
          <w:tcPr>
            <w:tcW w:w="1748" w:type="dxa"/>
          </w:tcPr>
          <w:p w14:paraId="3105B30F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12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42B3259C" w14:textId="77777777" w:rsidR="00E81FF4" w:rsidRPr="00A24076" w:rsidRDefault="00E81FF4" w:rsidP="00A16D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13</w:t>
            </w:r>
          </w:p>
        </w:tc>
      </w:tr>
      <w:tr w:rsidR="00E81FF4" w:rsidRPr="00A24076" w14:paraId="69B46DD1" w14:textId="77777777" w:rsidTr="00A24076">
        <w:tblPrEx>
          <w:tblBorders>
            <w:right w:val="single" w:sz="4" w:space="0" w:color="auto"/>
          </w:tblBorders>
        </w:tblPrEx>
        <w:trPr>
          <w:trHeight w:val="205"/>
        </w:trPr>
        <w:tc>
          <w:tcPr>
            <w:tcW w:w="776" w:type="dxa"/>
            <w:tcBorders>
              <w:left w:val="single" w:sz="4" w:space="0" w:color="auto"/>
            </w:tcBorders>
          </w:tcPr>
          <w:p w14:paraId="120CE737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0EEB72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6B2C50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798FBFDE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14:paraId="1AC09A7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F19F04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6E3E9B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64BE9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32" w:type="dxa"/>
          </w:tcPr>
          <w:p w14:paraId="30EF76B3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14:paraId="6DA9897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1C0A9AC8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14:paraId="5DE09F54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0D4D4DF5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81FF4" w:rsidRPr="00A24076" w14:paraId="015297D7" w14:textId="77777777" w:rsidTr="00A24076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776" w:type="dxa"/>
            <w:tcBorders>
              <w:left w:val="single" w:sz="4" w:space="0" w:color="auto"/>
            </w:tcBorders>
          </w:tcPr>
          <w:p w14:paraId="49E5E582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A28C5D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EF80FC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48341C09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14:paraId="122472F8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5B4493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6282E3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43FCE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32" w:type="dxa"/>
          </w:tcPr>
          <w:p w14:paraId="00492958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14:paraId="11C3D423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20ADFAEA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14:paraId="4D7FADB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363744AE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81FF4" w:rsidRPr="00A24076" w14:paraId="6678011F" w14:textId="77777777" w:rsidTr="00A24076">
        <w:tblPrEx>
          <w:tblBorders>
            <w:right w:val="single" w:sz="4" w:space="0" w:color="auto"/>
          </w:tblBorders>
        </w:tblPrEx>
        <w:trPr>
          <w:trHeight w:val="21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14:paraId="5897B14D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E79B888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EA90B6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14:paraId="26265724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14:paraId="27E9BDD2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D23EE8A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6830862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BE59928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2314941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7D42585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30B0302A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23494B8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663A5266" w14:textId="77777777" w:rsidR="00E81FF4" w:rsidRPr="00A24076" w:rsidRDefault="00E81FF4" w:rsidP="00A16DC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14:paraId="24CFFBF2" w14:textId="77777777" w:rsidR="00E81FF4" w:rsidRPr="00A24076" w:rsidRDefault="00E81FF4" w:rsidP="00E81FF4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A24076">
        <w:rPr>
          <w:rFonts w:ascii="Arial" w:hAnsi="Arial" w:cs="Arial"/>
          <w:sz w:val="18"/>
          <w:szCs w:val="18"/>
        </w:rPr>
        <w:t xml:space="preserve">      </w:t>
      </w:r>
    </w:p>
    <w:p w14:paraId="5A014C27" w14:textId="77777777" w:rsidR="00E81FF4" w:rsidRPr="00A24076" w:rsidRDefault="00E81FF4" w:rsidP="00E81FF4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p w14:paraId="7ED35AD1" w14:textId="77777777" w:rsidR="00E81FF4" w:rsidRPr="00A24076" w:rsidRDefault="00E81FF4" w:rsidP="00E81FF4">
      <w:pPr>
        <w:pStyle w:val="ConsPlusNormal"/>
        <w:rPr>
          <w:rFonts w:ascii="Arial" w:hAnsi="Arial" w:cs="Arial"/>
          <w:sz w:val="24"/>
          <w:szCs w:val="24"/>
        </w:rPr>
      </w:pPr>
    </w:p>
    <w:p w14:paraId="0D4FFE49" w14:textId="77777777" w:rsidR="00E81FF4" w:rsidRPr="00A24076" w:rsidRDefault="00E81FF4" w:rsidP="00E81F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Руководитель (уполномоченное лицо) ___________  _________  ______________________</w:t>
      </w:r>
    </w:p>
    <w:p w14:paraId="50DB01D2" w14:textId="77777777" w:rsidR="00E81FF4" w:rsidRPr="00A24076" w:rsidRDefault="00E81FF4" w:rsidP="00E81F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                                                                   (должность)  (подпись)    (расшифровка подписи)</w:t>
      </w:r>
    </w:p>
    <w:p w14:paraId="7CE1C42E" w14:textId="77777777" w:rsidR="00E81FF4" w:rsidRPr="00A24076" w:rsidRDefault="00E81FF4" w:rsidP="00E81F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7C301251" w14:textId="77777777" w:rsidR="00E81FF4" w:rsidRPr="00A24076" w:rsidRDefault="00E81FF4" w:rsidP="00E81F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«__» ________ 20__ г.</w:t>
      </w:r>
    </w:p>
    <w:p w14:paraId="04EF03EB" w14:textId="48CC17E1" w:rsidR="00F7188C" w:rsidRPr="00A24076" w:rsidRDefault="00F7188C" w:rsidP="00F7188C">
      <w:pPr>
        <w:pStyle w:val="ConsPlusNonformat"/>
        <w:jc w:val="both"/>
        <w:rPr>
          <w:rFonts w:ascii="Arial" w:hAnsi="Arial" w:cs="Arial"/>
          <w:sz w:val="28"/>
          <w:szCs w:val="28"/>
        </w:rPr>
        <w:sectPr w:rsidR="00F7188C" w:rsidRPr="00A24076" w:rsidSect="00A24076">
          <w:footnotePr>
            <w:numRestart w:val="eachSect"/>
          </w:footnotePr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7A1B6776" w14:textId="04DF75EC" w:rsidR="00C458E1" w:rsidRPr="00A24076" w:rsidRDefault="00C458E1" w:rsidP="00C458E1">
      <w:pPr>
        <w:pStyle w:val="ConsPlusNonformat"/>
        <w:ind w:left="4320" w:firstLine="720"/>
        <w:jc w:val="right"/>
        <w:rPr>
          <w:rFonts w:ascii="Arial" w:hAnsi="Arial" w:cs="Arial"/>
          <w:color w:val="000000"/>
          <w:sz w:val="24"/>
          <w:szCs w:val="24"/>
        </w:rPr>
      </w:pPr>
      <w:r w:rsidRPr="00A24076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14:paraId="1A0DA93C" w14:textId="77777777" w:rsidR="00C458E1" w:rsidRPr="00A24076" w:rsidRDefault="00C458E1" w:rsidP="00C458E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14:paraId="192220FD" w14:textId="77777777" w:rsidR="00C458E1" w:rsidRPr="00A24076" w:rsidRDefault="00C458E1" w:rsidP="00C458E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14:paraId="4D585A9C" w14:textId="77777777" w:rsidR="00C458E1" w:rsidRPr="00A24076" w:rsidRDefault="00C458E1" w:rsidP="00C458E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14:paraId="5198DE33" w14:textId="77777777" w:rsidR="00C458E1" w:rsidRPr="00A24076" w:rsidRDefault="00C458E1" w:rsidP="00C458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Отчет</w:t>
      </w:r>
    </w:p>
    <w:p w14:paraId="709127F6" w14:textId="77777777" w:rsidR="00C458E1" w:rsidRPr="00A24076" w:rsidRDefault="00C458E1" w:rsidP="00C458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>о достижении значений результатов предоставления Субсидии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5"/>
        <w:gridCol w:w="6560"/>
      </w:tblGrid>
      <w:tr w:rsidR="00C458E1" w:rsidRPr="00A24076" w14:paraId="6D3B2AE8" w14:textId="77777777" w:rsidTr="00C458E1">
        <w:trPr>
          <w:trHeight w:val="203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14:paraId="0BB6F59E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</w:tcPr>
          <w:p w14:paraId="04F95B96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8E1" w:rsidRPr="00A24076" w14:paraId="058A8B74" w14:textId="77777777" w:rsidTr="00C458E1">
        <w:trPr>
          <w:trHeight w:val="375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14:paraId="11EA06F0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</w:tcPr>
          <w:p w14:paraId="5A18D404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по состоянию на 1 _______ 20_г.</w:t>
            </w:r>
          </w:p>
        </w:tc>
      </w:tr>
      <w:tr w:rsidR="00C458E1" w:rsidRPr="00A24076" w14:paraId="6D156E9B" w14:textId="77777777" w:rsidTr="00C458E1">
        <w:trPr>
          <w:trHeight w:val="522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8721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0DA59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8E1" w:rsidRPr="00A24076" w14:paraId="4A0A881E" w14:textId="77777777" w:rsidTr="00C458E1">
        <w:trPr>
          <w:trHeight w:val="501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12E30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5C745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8E1" w:rsidRPr="00A24076" w14:paraId="12FDF82F" w14:textId="77777777" w:rsidTr="00C458E1">
        <w:trPr>
          <w:trHeight w:val="973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CFE0" w14:textId="33B205F7" w:rsidR="00C458E1" w:rsidRPr="00A24076" w:rsidRDefault="00C458E1" w:rsidP="003616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 xml:space="preserve">Наименование федерального, регионального проекта </w:t>
            </w:r>
          </w:p>
        </w:tc>
        <w:tc>
          <w:tcPr>
            <w:tcW w:w="3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78A35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8E1" w:rsidRPr="00A24076" w14:paraId="0943FB15" w14:textId="77777777" w:rsidTr="00C458E1">
        <w:trPr>
          <w:trHeight w:val="868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6F040" w14:textId="4F9B9D8F" w:rsidR="00C458E1" w:rsidRPr="00A24076" w:rsidRDefault="00C458E1" w:rsidP="00361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Наименование государственной (муниципальной) программы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BA489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8E1" w:rsidRPr="00A24076" w14:paraId="4CB9C673" w14:textId="77777777" w:rsidTr="00C458E1">
        <w:trPr>
          <w:trHeight w:val="289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09E8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CC261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8E1" w:rsidRPr="00A24076" w14:paraId="4DFB8FC1" w14:textId="77777777" w:rsidTr="00C458E1">
        <w:trPr>
          <w:trHeight w:val="331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14:paraId="0DFF00FF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5FA9A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8E1" w:rsidRPr="00A24076" w14:paraId="4683308D" w14:textId="77777777" w:rsidTr="00C458E1">
        <w:trPr>
          <w:trHeight w:val="430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14:paraId="46C6C697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D62C6" w14:textId="77777777" w:rsidR="00C458E1" w:rsidRPr="00A24076" w:rsidRDefault="00C458E1" w:rsidP="00A16D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 xml:space="preserve">(первичный ,уточненный ) </w:t>
            </w:r>
          </w:p>
        </w:tc>
      </w:tr>
      <w:tr w:rsidR="00C458E1" w:rsidRPr="00A24076" w14:paraId="66759580" w14:textId="77777777" w:rsidTr="00C458E1">
        <w:trPr>
          <w:trHeight w:val="825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A7D45" w14:textId="77777777" w:rsidR="00C458E1" w:rsidRPr="00A24076" w:rsidRDefault="00C458E1" w:rsidP="00A16D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Периодичность:</w:t>
            </w:r>
          </w:p>
          <w:p w14:paraId="0BD49710" w14:textId="77777777" w:rsidR="00C458E1" w:rsidRPr="00A24076" w:rsidRDefault="00C458E1" w:rsidP="00A16D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</w:tcPr>
          <w:p w14:paraId="75B3EFDD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1305F430" w14:textId="77777777" w:rsidR="00C458E1" w:rsidRPr="00A24076" w:rsidRDefault="00C458E1" w:rsidP="00A16DC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месячная; квартальная, годовая</w:t>
            </w:r>
          </w:p>
        </w:tc>
      </w:tr>
      <w:tr w:rsidR="00C458E1" w:rsidRPr="00A24076" w14:paraId="24625A3D" w14:textId="77777777" w:rsidTr="00C458E1">
        <w:trPr>
          <w:trHeight w:val="22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34F4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4076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</w:tcPr>
          <w:p w14:paraId="24FD4C3C" w14:textId="77777777" w:rsidR="00C458E1" w:rsidRPr="00A24076" w:rsidRDefault="00C458E1" w:rsidP="00A16D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063548" w14:textId="1471C62E" w:rsidR="00E81FF4" w:rsidRPr="00A24076" w:rsidRDefault="00F7188C" w:rsidP="00C458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  <w:sz w:val="24"/>
          <w:szCs w:val="24"/>
        </w:rPr>
        <w:t xml:space="preserve">                      </w:t>
      </w:r>
    </w:p>
    <w:p w14:paraId="0A0756D2" w14:textId="77777777" w:rsidR="00F7188C" w:rsidRPr="00A24076" w:rsidRDefault="00F7188C" w:rsidP="00F7188C">
      <w:pPr>
        <w:pStyle w:val="ConsPlusNonformat"/>
        <w:ind w:left="4820"/>
        <w:rPr>
          <w:rFonts w:ascii="Arial" w:hAnsi="Arial" w:cs="Arial"/>
          <w:sz w:val="24"/>
          <w:szCs w:val="24"/>
        </w:rPr>
        <w:sectPr w:rsidR="00F7188C" w:rsidRPr="00A24076" w:rsidSect="00A24076">
          <w:footnotePr>
            <w:numRestart w:val="eachSect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3137652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  <w:r w:rsidRPr="00A24076">
        <w:rPr>
          <w:rFonts w:ascii="Arial" w:hAnsi="Arial" w:cs="Arial"/>
        </w:rPr>
        <w:lastRenderedPageBreak/>
        <w:t>Раздел 1. Информация о достижении значений</w:t>
      </w:r>
    </w:p>
    <w:p w14:paraId="1CAED7BF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  <w:r w:rsidRPr="00A24076">
        <w:rPr>
          <w:rFonts w:ascii="Arial" w:hAnsi="Arial" w:cs="Arial"/>
        </w:rPr>
        <w:t>результатов предоставления Субсидии и обязательствах,</w:t>
      </w:r>
    </w:p>
    <w:p w14:paraId="7A977774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  <w:r w:rsidRPr="00A24076">
        <w:rPr>
          <w:rFonts w:ascii="Arial" w:hAnsi="Arial" w:cs="Arial"/>
        </w:rPr>
        <w:t>принятых в целях их достижения</w:t>
      </w: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33"/>
        <w:gridCol w:w="1134"/>
        <w:gridCol w:w="1020"/>
        <w:gridCol w:w="488"/>
        <w:gridCol w:w="530"/>
        <w:gridCol w:w="891"/>
        <w:gridCol w:w="932"/>
        <w:gridCol w:w="1240"/>
        <w:gridCol w:w="891"/>
        <w:gridCol w:w="932"/>
        <w:gridCol w:w="885"/>
        <w:gridCol w:w="766"/>
        <w:gridCol w:w="833"/>
        <w:gridCol w:w="957"/>
        <w:gridCol w:w="957"/>
        <w:gridCol w:w="1318"/>
      </w:tblGrid>
      <w:tr w:rsidR="006133F2" w:rsidRPr="00A24076" w14:paraId="79108B61" w14:textId="77777777" w:rsidTr="00125352">
        <w:tc>
          <w:tcPr>
            <w:tcW w:w="0" w:type="auto"/>
            <w:gridSpan w:val="2"/>
            <w:vMerge w:val="restart"/>
            <w:tcBorders>
              <w:left w:val="single" w:sz="4" w:space="0" w:color="auto"/>
            </w:tcBorders>
          </w:tcPr>
          <w:p w14:paraId="1FCE8F6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0" w:type="auto"/>
            <w:vMerge w:val="restart"/>
          </w:tcPr>
          <w:p w14:paraId="526062C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Результат предоставления Субсидии </w:t>
            </w:r>
          </w:p>
          <w:p w14:paraId="56B9FF2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387F327F" w14:textId="4C76F0FF" w:rsidR="00E81FF4" w:rsidRPr="00A24076" w:rsidRDefault="00E81FF4" w:rsidP="00C458E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0" w:type="auto"/>
            <w:vMerge w:val="restart"/>
          </w:tcPr>
          <w:p w14:paraId="02C1011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</w:tcPr>
          <w:p w14:paraId="41547A3F" w14:textId="0AAE49AF" w:rsidR="00E81FF4" w:rsidRPr="00A24076" w:rsidRDefault="00E81FF4" w:rsidP="006133F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0" w:type="auto"/>
            <w:vMerge w:val="restart"/>
          </w:tcPr>
          <w:p w14:paraId="60E28C04" w14:textId="0A08395C" w:rsidR="00E81FF4" w:rsidRPr="00A24076" w:rsidRDefault="00E81FF4" w:rsidP="00C458E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Размер Субсидии, предусмотренный </w:t>
            </w:r>
            <w:r w:rsidRPr="00A24076">
              <w:rPr>
                <w:rFonts w:ascii="Arial" w:hAnsi="Arial" w:cs="Arial"/>
                <w:sz w:val="18"/>
                <w:szCs w:val="18"/>
              </w:rPr>
              <w:t xml:space="preserve">Соглашением </w:t>
            </w:r>
          </w:p>
        </w:tc>
        <w:tc>
          <w:tcPr>
            <w:tcW w:w="4288" w:type="dxa"/>
            <w:gridSpan w:val="5"/>
          </w:tcPr>
          <w:p w14:paraId="6E22711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Фактически достигнутые значения</w:t>
            </w:r>
          </w:p>
        </w:tc>
        <w:tc>
          <w:tcPr>
            <w:tcW w:w="1669" w:type="dxa"/>
            <w:gridSpan w:val="2"/>
            <w:vMerge w:val="restart"/>
          </w:tcPr>
          <w:p w14:paraId="3A592798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14:paraId="0950BA87" w14:textId="420E8820" w:rsidR="00E81FF4" w:rsidRPr="00A24076" w:rsidRDefault="00E81FF4" w:rsidP="00C458E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Неиспользованный объем финансового обеспечения (</w:t>
            </w:r>
            <w:hyperlink w:anchor="P1891">
              <w:r w:rsidRPr="00A24076">
                <w:rPr>
                  <w:rFonts w:ascii="Arial" w:hAnsi="Arial" w:cs="Arial"/>
                </w:rPr>
                <w:t>гр. 9</w:t>
              </w:r>
            </w:hyperlink>
            <w:r w:rsidRPr="00A24076">
              <w:rPr>
                <w:rFonts w:ascii="Arial" w:hAnsi="Arial" w:cs="Arial"/>
              </w:rPr>
              <w:t xml:space="preserve"> - </w:t>
            </w:r>
            <w:hyperlink w:anchor="P1898">
              <w:r w:rsidRPr="00A24076">
                <w:rPr>
                  <w:rFonts w:ascii="Arial" w:hAnsi="Arial" w:cs="Arial"/>
                </w:rPr>
                <w:t>гр. 15</w:t>
              </w:r>
            </w:hyperlink>
            <w:r w:rsidRPr="00A24076">
              <w:rPr>
                <w:rFonts w:ascii="Arial" w:hAnsi="Arial" w:cs="Arial"/>
              </w:rPr>
              <w:t xml:space="preserve">) </w:t>
            </w:r>
          </w:p>
        </w:tc>
      </w:tr>
      <w:tr w:rsidR="006133F2" w:rsidRPr="00A24076" w14:paraId="01DF900B" w14:textId="77777777" w:rsidTr="00125352">
        <w:trPr>
          <w:trHeight w:val="1233"/>
        </w:trPr>
        <w:tc>
          <w:tcPr>
            <w:tcW w:w="0" w:type="auto"/>
            <w:gridSpan w:val="2"/>
            <w:vMerge/>
            <w:tcBorders>
              <w:left w:val="single" w:sz="4" w:space="0" w:color="auto"/>
            </w:tcBorders>
          </w:tcPr>
          <w:p w14:paraId="0AC00D3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04C8A08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1FC2F37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50324A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34A2D1C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655652F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BBAF813" w14:textId="17B0EE75" w:rsidR="00E81FF4" w:rsidRPr="00A24076" w:rsidRDefault="00E81FF4" w:rsidP="00C458E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на отчетную дату </w:t>
            </w:r>
          </w:p>
        </w:tc>
        <w:tc>
          <w:tcPr>
            <w:tcW w:w="0" w:type="auto"/>
            <w:gridSpan w:val="2"/>
          </w:tcPr>
          <w:p w14:paraId="0ECBB8E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отклонение</w:t>
            </w:r>
          </w:p>
          <w:p w14:paraId="38818B7A" w14:textId="79B8CFF3" w:rsidR="00E81FF4" w:rsidRPr="00A24076" w:rsidRDefault="00E81FF4" w:rsidP="00C458E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от планового значения </w:t>
            </w:r>
          </w:p>
        </w:tc>
        <w:tc>
          <w:tcPr>
            <w:tcW w:w="928" w:type="dxa"/>
            <w:vMerge w:val="restart"/>
          </w:tcPr>
          <w:p w14:paraId="5CD0901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  <w:sz w:val="18"/>
                <w:szCs w:val="18"/>
              </w:rPr>
              <w:t xml:space="preserve">причина </w:t>
            </w:r>
            <w:r w:rsidRPr="00A24076">
              <w:rPr>
                <w:rFonts w:ascii="Arial" w:hAnsi="Arial" w:cs="Arial"/>
              </w:rPr>
              <w:t xml:space="preserve">отклонения </w:t>
            </w:r>
          </w:p>
          <w:p w14:paraId="4834110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  <w:vMerge/>
          </w:tcPr>
          <w:p w14:paraId="107F0BF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14:paraId="74FBFB2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25352" w:rsidRPr="00A24076" w14:paraId="67DFD29F" w14:textId="77777777" w:rsidTr="00125352">
        <w:trPr>
          <w:trHeight w:val="1327"/>
        </w:trPr>
        <w:tc>
          <w:tcPr>
            <w:tcW w:w="0" w:type="auto"/>
            <w:tcBorders>
              <w:left w:val="single" w:sz="4" w:space="0" w:color="auto"/>
            </w:tcBorders>
          </w:tcPr>
          <w:p w14:paraId="78A5AD5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</w:tcPr>
          <w:p w14:paraId="06F8D1E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код по БК</w:t>
            </w:r>
          </w:p>
        </w:tc>
        <w:tc>
          <w:tcPr>
            <w:tcW w:w="0" w:type="auto"/>
            <w:vMerge/>
          </w:tcPr>
          <w:p w14:paraId="12998B4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80B5A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</w:tcPr>
          <w:p w14:paraId="0FC67F0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код по </w:t>
            </w:r>
            <w:hyperlink r:id="rId6">
              <w:r w:rsidRPr="00A24076">
                <w:rPr>
                  <w:rFonts w:ascii="Arial" w:hAnsi="Arial" w:cs="Arial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14:paraId="4D02CB9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4A0AB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с даты заключения Соглашения</w:t>
            </w:r>
          </w:p>
        </w:tc>
        <w:tc>
          <w:tcPr>
            <w:tcW w:w="0" w:type="auto"/>
          </w:tcPr>
          <w:p w14:paraId="568B0A8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из них с начала </w:t>
            </w:r>
            <w:r w:rsidRPr="00A24076">
              <w:rPr>
                <w:rFonts w:ascii="Arial" w:hAnsi="Arial" w:cs="Arial"/>
                <w:sz w:val="18"/>
                <w:szCs w:val="18"/>
              </w:rPr>
              <w:t xml:space="preserve">текущего </w:t>
            </w:r>
            <w:r w:rsidRPr="00A24076">
              <w:rPr>
                <w:rFonts w:ascii="Arial" w:hAnsi="Arial" w:cs="Arial"/>
              </w:rPr>
              <w:t>финансового года</w:t>
            </w:r>
          </w:p>
        </w:tc>
        <w:tc>
          <w:tcPr>
            <w:tcW w:w="0" w:type="auto"/>
            <w:vMerge/>
          </w:tcPr>
          <w:p w14:paraId="2F1F4E9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1681C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с даты заключения Соглашения</w:t>
            </w:r>
          </w:p>
        </w:tc>
        <w:tc>
          <w:tcPr>
            <w:tcW w:w="0" w:type="auto"/>
          </w:tcPr>
          <w:p w14:paraId="7D7E368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из них с начала текущего финансового года</w:t>
            </w:r>
          </w:p>
        </w:tc>
        <w:tc>
          <w:tcPr>
            <w:tcW w:w="0" w:type="auto"/>
          </w:tcPr>
          <w:p w14:paraId="6DFE43C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 абсолютных величинах (</w:t>
            </w:r>
            <w:hyperlink w:anchor="P1889">
              <w:r w:rsidRPr="00A24076">
                <w:rPr>
                  <w:rFonts w:ascii="Arial" w:hAnsi="Arial" w:cs="Arial"/>
                </w:rPr>
                <w:t>гр. 7</w:t>
              </w:r>
            </w:hyperlink>
            <w:r w:rsidRPr="00A24076">
              <w:rPr>
                <w:rFonts w:ascii="Arial" w:hAnsi="Arial" w:cs="Arial"/>
              </w:rPr>
              <w:t xml:space="preserve"> - </w:t>
            </w:r>
            <w:hyperlink w:anchor="P1892">
              <w:r w:rsidRPr="00A24076">
                <w:rPr>
                  <w:rFonts w:ascii="Arial" w:hAnsi="Arial" w:cs="Arial"/>
                </w:rPr>
                <w:t>гр. 10</w:t>
              </w:r>
            </w:hyperlink>
            <w:r w:rsidRPr="00A2407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4E7A799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в процентах (</w:t>
            </w:r>
            <w:hyperlink w:anchor="P1894">
              <w:r w:rsidRPr="00A24076">
                <w:rPr>
                  <w:rFonts w:ascii="Arial" w:hAnsi="Arial" w:cs="Arial"/>
                </w:rPr>
                <w:t>гр. 12</w:t>
              </w:r>
            </w:hyperlink>
            <w:r w:rsidRPr="00A24076">
              <w:rPr>
                <w:rFonts w:ascii="Arial" w:hAnsi="Arial" w:cs="Arial"/>
              </w:rPr>
              <w:t xml:space="preserve"> / </w:t>
            </w:r>
            <w:hyperlink w:anchor="P1889">
              <w:r w:rsidRPr="00A24076">
                <w:rPr>
                  <w:rFonts w:ascii="Arial" w:hAnsi="Arial" w:cs="Arial"/>
                </w:rPr>
                <w:t>гр. 7</w:t>
              </w:r>
            </w:hyperlink>
            <w:r w:rsidRPr="00A24076">
              <w:rPr>
                <w:rFonts w:ascii="Arial" w:hAnsi="Arial" w:cs="Arial"/>
              </w:rPr>
              <w:t xml:space="preserve"> x 100%)</w:t>
            </w:r>
          </w:p>
        </w:tc>
        <w:tc>
          <w:tcPr>
            <w:tcW w:w="928" w:type="dxa"/>
            <w:vMerge/>
          </w:tcPr>
          <w:p w14:paraId="4B966E8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651B8D2E" w14:textId="1EF8DE5A" w:rsidR="00E81FF4" w:rsidRPr="00A24076" w:rsidRDefault="00E81FF4" w:rsidP="00C458E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обязательств </w:t>
            </w:r>
          </w:p>
        </w:tc>
        <w:tc>
          <w:tcPr>
            <w:tcW w:w="0" w:type="auto"/>
          </w:tcPr>
          <w:p w14:paraId="6D0410E0" w14:textId="42890E5D" w:rsidR="00E81FF4" w:rsidRPr="00A24076" w:rsidRDefault="00E81FF4" w:rsidP="00C458E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денежных обязательств 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14:paraId="5008422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25352" w:rsidRPr="00A24076" w14:paraId="1FF46B97" w14:textId="77777777" w:rsidTr="00125352">
        <w:trPr>
          <w:trHeight w:val="386"/>
        </w:trPr>
        <w:tc>
          <w:tcPr>
            <w:tcW w:w="0" w:type="auto"/>
            <w:tcBorders>
              <w:left w:val="single" w:sz="4" w:space="0" w:color="auto"/>
            </w:tcBorders>
          </w:tcPr>
          <w:p w14:paraId="10A01DE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17" w:name="P1882"/>
            <w:bookmarkEnd w:id="17"/>
            <w:r w:rsidRPr="00A24076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69A77E88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59AE04E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03FF793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7ADA4EF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18" w:name="P1887"/>
            <w:bookmarkEnd w:id="18"/>
            <w:r w:rsidRPr="00A24076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2414D3C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4E0CE54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19" w:name="P1889"/>
            <w:bookmarkEnd w:id="19"/>
            <w:r w:rsidRPr="00A24076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14:paraId="5FC50E9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14:paraId="25CE88D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0" w:name="P1891"/>
            <w:bookmarkEnd w:id="20"/>
            <w:r w:rsidRPr="00A24076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14:paraId="7F652201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1" w:name="P1892"/>
            <w:bookmarkEnd w:id="21"/>
            <w:r w:rsidRPr="00A2407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65D6888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2" w:name="P1893"/>
            <w:bookmarkEnd w:id="22"/>
            <w:r w:rsidRPr="00A24076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14:paraId="723FBEB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3" w:name="P1894"/>
            <w:bookmarkEnd w:id="23"/>
            <w:r w:rsidRPr="00A24076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14:paraId="12844401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13</w:t>
            </w:r>
          </w:p>
        </w:tc>
        <w:tc>
          <w:tcPr>
            <w:tcW w:w="928" w:type="dxa"/>
          </w:tcPr>
          <w:p w14:paraId="7731A5D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14</w:t>
            </w:r>
          </w:p>
          <w:p w14:paraId="46B3196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5FE202D8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4" w:name="P1898"/>
            <w:bookmarkEnd w:id="24"/>
            <w:r w:rsidRPr="00A24076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7C93F96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5" w:name="P1899"/>
            <w:bookmarkEnd w:id="25"/>
            <w:r w:rsidRPr="00A24076">
              <w:rPr>
                <w:rFonts w:ascii="Arial" w:hAnsi="Arial" w:cs="Arial"/>
              </w:rPr>
              <w:t>16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14:paraId="53D4A61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6" w:name="P1900"/>
            <w:bookmarkEnd w:id="26"/>
            <w:r w:rsidRPr="00A24076">
              <w:rPr>
                <w:rFonts w:ascii="Arial" w:hAnsi="Arial" w:cs="Arial"/>
              </w:rPr>
              <w:t>17</w:t>
            </w:r>
          </w:p>
        </w:tc>
      </w:tr>
      <w:tr w:rsidR="00125352" w:rsidRPr="00A24076" w14:paraId="5BCC21B8" w14:textId="77777777" w:rsidTr="0012535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14:paraId="7ED0524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F1402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36708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87E7E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D74788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DFE6F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ADC67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A47B0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40FCE2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645A2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E3558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55AB8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A1774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276A1C4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2CCC048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D640A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B7B147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25352" w:rsidRPr="00A24076" w14:paraId="4866E402" w14:textId="77777777" w:rsidTr="0012535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14:paraId="4136748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21FD7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06B46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44716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BFFC2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391551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F3CA9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B11BE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87C36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6054D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A43AD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72F9F1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EB5B3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7117C79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3851C26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9CBB1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EC360D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25352" w:rsidRPr="00A24076" w14:paraId="6496458A" w14:textId="77777777" w:rsidTr="0012535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0" w:type="auto"/>
          </w:tcPr>
          <w:p w14:paraId="2E45FAA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AD3E38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38BF9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1BB8A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870D7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1BAC2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A8108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90273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3DA5C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0E791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49775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7375B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77705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4F1D1C9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2ADF5B3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BA74C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D1F4B3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25352" w:rsidRPr="00A24076" w14:paraId="53BDE447" w14:textId="77777777" w:rsidTr="0012535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14:paraId="73F6AC0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31794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068D9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7353F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6910B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B2D1C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25EFC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6D234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F011A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E2BF0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C6B38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CE208E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7D3F7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6DF9A4F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1D3B13B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7027E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FB87DC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25352" w:rsidRPr="00A24076" w14:paraId="54BA0FAC" w14:textId="77777777" w:rsidTr="0012535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5"/>
        </w:trPr>
        <w:tc>
          <w:tcPr>
            <w:tcW w:w="0" w:type="auto"/>
          </w:tcPr>
          <w:p w14:paraId="36EB5F58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B58DD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0FF11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9FB8D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84167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5F540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26BD1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304E68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3CB0B6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543A8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55B24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A5C701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D0507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54AB128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41F1F10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B941C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31E83F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25352" w:rsidRPr="00A24076" w14:paraId="11C3F36C" w14:textId="77777777" w:rsidTr="0012535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9"/>
        </w:trPr>
        <w:tc>
          <w:tcPr>
            <w:tcW w:w="0" w:type="auto"/>
          </w:tcPr>
          <w:p w14:paraId="00F80B0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CB172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45162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70B92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7CE4D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64D33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08CD0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ADBD9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4FFB7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46FC0E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4742B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D8460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03F7B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05436B6C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14:paraId="067CC16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14B54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47C5B3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</w:tbl>
    <w:p w14:paraId="255E30AE" w14:textId="77777777" w:rsidR="00E81FF4" w:rsidRPr="00A24076" w:rsidRDefault="00E81FF4" w:rsidP="00E81FF4">
      <w:pPr>
        <w:pStyle w:val="ConsPlusNonformat"/>
        <w:rPr>
          <w:rFonts w:ascii="Arial" w:hAnsi="Arial" w:cs="Arial"/>
        </w:rPr>
      </w:pPr>
    </w:p>
    <w:p w14:paraId="297E50C3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  <w:bookmarkStart w:id="27" w:name="P2008"/>
      <w:bookmarkEnd w:id="27"/>
    </w:p>
    <w:p w14:paraId="6DED229A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</w:p>
    <w:p w14:paraId="3D555F03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</w:p>
    <w:p w14:paraId="0F2AD3AE" w14:textId="1522463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</w:p>
    <w:p w14:paraId="5EEC6F44" w14:textId="2F7561E4" w:rsidR="00C458E1" w:rsidRPr="00A24076" w:rsidRDefault="00C458E1" w:rsidP="00E81FF4">
      <w:pPr>
        <w:pStyle w:val="ConsPlusNonformat"/>
        <w:jc w:val="center"/>
        <w:rPr>
          <w:rFonts w:ascii="Arial" w:hAnsi="Arial" w:cs="Arial"/>
        </w:rPr>
      </w:pPr>
    </w:p>
    <w:p w14:paraId="453927AB" w14:textId="77777777" w:rsidR="00C458E1" w:rsidRPr="00A24076" w:rsidRDefault="00C458E1" w:rsidP="00E81FF4">
      <w:pPr>
        <w:pStyle w:val="ConsPlusNonformat"/>
        <w:jc w:val="center"/>
        <w:rPr>
          <w:rFonts w:ascii="Arial" w:hAnsi="Arial" w:cs="Arial"/>
        </w:rPr>
      </w:pPr>
    </w:p>
    <w:p w14:paraId="790768AA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</w:p>
    <w:p w14:paraId="2C473347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</w:p>
    <w:p w14:paraId="134E4B75" w14:textId="77777777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  <w:r w:rsidRPr="00A24076">
        <w:rPr>
          <w:rFonts w:ascii="Arial" w:hAnsi="Arial" w:cs="Arial"/>
        </w:rPr>
        <w:t>Раздел 2. Сведения о принятии отчета о достижении</w:t>
      </w:r>
    </w:p>
    <w:p w14:paraId="3DB17DE7" w14:textId="5E344E69" w:rsidR="00E81FF4" w:rsidRPr="00A24076" w:rsidRDefault="00E81FF4" w:rsidP="00E81FF4">
      <w:pPr>
        <w:pStyle w:val="ConsPlusNonformat"/>
        <w:jc w:val="center"/>
        <w:rPr>
          <w:rFonts w:ascii="Arial" w:hAnsi="Arial" w:cs="Arial"/>
        </w:rPr>
      </w:pPr>
      <w:r w:rsidRPr="00A24076">
        <w:rPr>
          <w:rFonts w:ascii="Arial" w:hAnsi="Arial" w:cs="Arial"/>
        </w:rPr>
        <w:t xml:space="preserve">результатов предоставления Субсидии </w:t>
      </w:r>
    </w:p>
    <w:p w14:paraId="5D37DBCF" w14:textId="77777777" w:rsidR="00E81FF4" w:rsidRPr="00A24076" w:rsidRDefault="00E81FF4" w:rsidP="00E81FF4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004"/>
        <w:gridCol w:w="1359"/>
        <w:gridCol w:w="2211"/>
        <w:gridCol w:w="2324"/>
      </w:tblGrid>
      <w:tr w:rsidR="00E81FF4" w:rsidRPr="00A24076" w14:paraId="0EA440C9" w14:textId="77777777" w:rsidTr="00A16DCE">
        <w:tc>
          <w:tcPr>
            <w:tcW w:w="3401" w:type="dxa"/>
            <w:vMerge w:val="restart"/>
          </w:tcPr>
          <w:p w14:paraId="42F88CA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004" w:type="dxa"/>
            <w:vMerge w:val="restart"/>
          </w:tcPr>
          <w:p w14:paraId="5439F269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Код по БК</w:t>
            </w:r>
          </w:p>
        </w:tc>
        <w:tc>
          <w:tcPr>
            <w:tcW w:w="1359" w:type="dxa"/>
            <w:vMerge w:val="restart"/>
          </w:tcPr>
          <w:p w14:paraId="4E158202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КОСГУ </w:t>
            </w:r>
          </w:p>
        </w:tc>
        <w:tc>
          <w:tcPr>
            <w:tcW w:w="4535" w:type="dxa"/>
            <w:gridSpan w:val="2"/>
          </w:tcPr>
          <w:p w14:paraId="2A2954B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Сумма</w:t>
            </w:r>
          </w:p>
        </w:tc>
      </w:tr>
      <w:tr w:rsidR="00E81FF4" w:rsidRPr="00A24076" w14:paraId="739E038E" w14:textId="77777777" w:rsidTr="00A16DCE">
        <w:trPr>
          <w:trHeight w:val="598"/>
        </w:trPr>
        <w:tc>
          <w:tcPr>
            <w:tcW w:w="3401" w:type="dxa"/>
            <w:vMerge/>
          </w:tcPr>
          <w:p w14:paraId="4E5610F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3004" w:type="dxa"/>
            <w:vMerge/>
          </w:tcPr>
          <w:p w14:paraId="56D6E66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</w:tcPr>
          <w:p w14:paraId="0D518FC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14:paraId="0D058C0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с начала заключения Соглашения</w:t>
            </w:r>
          </w:p>
        </w:tc>
        <w:tc>
          <w:tcPr>
            <w:tcW w:w="2324" w:type="dxa"/>
          </w:tcPr>
          <w:p w14:paraId="28D9AE01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из них</w:t>
            </w:r>
          </w:p>
          <w:p w14:paraId="41F51E73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с начала текущего финансового года</w:t>
            </w:r>
          </w:p>
        </w:tc>
      </w:tr>
      <w:tr w:rsidR="00E81FF4" w:rsidRPr="00A24076" w14:paraId="6A5E8B0C" w14:textId="77777777" w:rsidTr="00A16DCE">
        <w:tc>
          <w:tcPr>
            <w:tcW w:w="3401" w:type="dxa"/>
          </w:tcPr>
          <w:p w14:paraId="0FFB605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1</w:t>
            </w:r>
          </w:p>
        </w:tc>
        <w:tc>
          <w:tcPr>
            <w:tcW w:w="3004" w:type="dxa"/>
          </w:tcPr>
          <w:p w14:paraId="39AC9A5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8" w:name="P2020"/>
            <w:bookmarkEnd w:id="28"/>
            <w:r w:rsidRPr="00A24076">
              <w:rPr>
                <w:rFonts w:ascii="Arial" w:hAnsi="Arial" w:cs="Arial"/>
              </w:rPr>
              <w:t>2</w:t>
            </w:r>
          </w:p>
        </w:tc>
        <w:tc>
          <w:tcPr>
            <w:tcW w:w="1359" w:type="dxa"/>
          </w:tcPr>
          <w:p w14:paraId="2DA9CB2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bookmarkStart w:id="29" w:name="P2022"/>
            <w:bookmarkEnd w:id="29"/>
            <w:r w:rsidRPr="00A24076">
              <w:rPr>
                <w:rFonts w:ascii="Arial" w:hAnsi="Arial" w:cs="Arial"/>
              </w:rPr>
              <w:t>3</w:t>
            </w:r>
          </w:p>
        </w:tc>
        <w:tc>
          <w:tcPr>
            <w:tcW w:w="2211" w:type="dxa"/>
          </w:tcPr>
          <w:p w14:paraId="65E479C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4</w:t>
            </w:r>
          </w:p>
        </w:tc>
        <w:tc>
          <w:tcPr>
            <w:tcW w:w="2324" w:type="dxa"/>
          </w:tcPr>
          <w:p w14:paraId="0921A25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5</w:t>
            </w:r>
          </w:p>
        </w:tc>
      </w:tr>
      <w:tr w:rsidR="00E81FF4" w:rsidRPr="00A24076" w14:paraId="438FB014" w14:textId="77777777" w:rsidTr="00A16DCE">
        <w:tc>
          <w:tcPr>
            <w:tcW w:w="3401" w:type="dxa"/>
          </w:tcPr>
          <w:p w14:paraId="48092D37" w14:textId="5258F167" w:rsidR="00E81FF4" w:rsidRPr="00A24076" w:rsidRDefault="00E81FF4" w:rsidP="00C458E1">
            <w:pPr>
              <w:pStyle w:val="ConsPlusNonformat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Объем Субсидии, направл</w:t>
            </w:r>
            <w:r w:rsidR="00C458E1" w:rsidRPr="00A24076">
              <w:rPr>
                <w:rFonts w:ascii="Arial" w:hAnsi="Arial" w:cs="Arial"/>
              </w:rPr>
              <w:t>енной на достижение результатов</w:t>
            </w:r>
          </w:p>
        </w:tc>
        <w:tc>
          <w:tcPr>
            <w:tcW w:w="3004" w:type="dxa"/>
          </w:tcPr>
          <w:p w14:paraId="2318795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7CF4AB37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14:paraId="5159534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6ADD36E4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E81FF4" w:rsidRPr="00A24076" w14:paraId="66C35CE2" w14:textId="77777777" w:rsidTr="00A16DCE">
        <w:tc>
          <w:tcPr>
            <w:tcW w:w="3401" w:type="dxa"/>
          </w:tcPr>
          <w:p w14:paraId="7A62D4CA" w14:textId="3931EF35" w:rsidR="00E81FF4" w:rsidRPr="00A24076" w:rsidRDefault="00E81FF4" w:rsidP="00C458E1">
            <w:pPr>
              <w:pStyle w:val="ConsPlusNonformat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>Объем субсидии, потребность в которой не подтверждена</w:t>
            </w:r>
          </w:p>
        </w:tc>
        <w:tc>
          <w:tcPr>
            <w:tcW w:w="3004" w:type="dxa"/>
          </w:tcPr>
          <w:p w14:paraId="3C8A4E4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0EAE92B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14:paraId="6EFFE07F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69546C15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E81FF4" w:rsidRPr="00A24076" w14:paraId="3A46D5F2" w14:textId="77777777" w:rsidTr="00A16DCE">
        <w:trPr>
          <w:trHeight w:val="453"/>
        </w:trPr>
        <w:tc>
          <w:tcPr>
            <w:tcW w:w="3401" w:type="dxa"/>
          </w:tcPr>
          <w:p w14:paraId="6FCF4295" w14:textId="4BB2A895" w:rsidR="00E81FF4" w:rsidRPr="00A24076" w:rsidRDefault="00E81FF4" w:rsidP="00C458E1">
            <w:pPr>
              <w:pStyle w:val="ConsPlusNonformat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Объем Субсидии, подлежащей возврату в бюджет </w:t>
            </w:r>
          </w:p>
        </w:tc>
        <w:tc>
          <w:tcPr>
            <w:tcW w:w="3004" w:type="dxa"/>
          </w:tcPr>
          <w:p w14:paraId="7D3A5153" w14:textId="77777777" w:rsidR="00E81FF4" w:rsidRPr="00A24076" w:rsidRDefault="00E81FF4" w:rsidP="00A16DCE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414EDF74" w14:textId="77777777" w:rsidR="00E81FF4" w:rsidRPr="00A24076" w:rsidRDefault="00E81FF4" w:rsidP="00A16DCE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14:paraId="09DF3A30" w14:textId="77777777" w:rsidR="00E81FF4" w:rsidRPr="00A24076" w:rsidRDefault="00E81FF4" w:rsidP="00A16DCE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53C7FD22" w14:textId="77777777" w:rsidR="00E81FF4" w:rsidRPr="00A24076" w:rsidRDefault="00E81FF4" w:rsidP="00A16DCE">
            <w:pPr>
              <w:pStyle w:val="ConsPlusNonformat"/>
              <w:rPr>
                <w:rFonts w:ascii="Arial" w:hAnsi="Arial" w:cs="Arial"/>
              </w:rPr>
            </w:pPr>
          </w:p>
        </w:tc>
      </w:tr>
      <w:tr w:rsidR="00E81FF4" w:rsidRPr="00A24076" w14:paraId="339EB538" w14:textId="77777777" w:rsidTr="00A16DCE">
        <w:tc>
          <w:tcPr>
            <w:tcW w:w="3401" w:type="dxa"/>
          </w:tcPr>
          <w:p w14:paraId="4A8A8186" w14:textId="1FFA3E4A" w:rsidR="00E81FF4" w:rsidRPr="00A24076" w:rsidRDefault="00E81FF4" w:rsidP="00C458E1">
            <w:pPr>
              <w:pStyle w:val="ConsPlusNonformat"/>
              <w:rPr>
                <w:rFonts w:ascii="Arial" w:hAnsi="Arial" w:cs="Arial"/>
              </w:rPr>
            </w:pPr>
            <w:r w:rsidRPr="00A24076">
              <w:rPr>
                <w:rFonts w:ascii="Arial" w:hAnsi="Arial" w:cs="Arial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3004" w:type="dxa"/>
          </w:tcPr>
          <w:p w14:paraId="3E97DF00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6352DD5D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14:paraId="7D0314DE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7A4491EA" w14:textId="77777777" w:rsidR="00E81FF4" w:rsidRPr="00A24076" w:rsidRDefault="00E81FF4" w:rsidP="00A16DCE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</w:tbl>
    <w:p w14:paraId="6A9AFEE1" w14:textId="77777777" w:rsidR="00E81FF4" w:rsidRPr="00A24076" w:rsidRDefault="00E81FF4" w:rsidP="00E81FF4">
      <w:pPr>
        <w:rPr>
          <w:rFonts w:ascii="Arial" w:hAnsi="Arial" w:cs="Arial"/>
        </w:rPr>
      </w:pPr>
    </w:p>
    <w:p w14:paraId="57310043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  <w:r w:rsidRPr="00A24076">
        <w:rPr>
          <w:rFonts w:ascii="Arial" w:hAnsi="Arial" w:cs="Arial"/>
        </w:rPr>
        <w:t>Руководитель</w:t>
      </w:r>
    </w:p>
    <w:p w14:paraId="0DE3F438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  <w:r w:rsidRPr="00A24076">
        <w:rPr>
          <w:rFonts w:ascii="Arial" w:hAnsi="Arial" w:cs="Arial"/>
        </w:rPr>
        <w:t>(уполномоченное лицо)</w:t>
      </w:r>
    </w:p>
    <w:p w14:paraId="7D1CAEB4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  <w:r w:rsidRPr="00A24076">
        <w:rPr>
          <w:rFonts w:ascii="Arial" w:hAnsi="Arial" w:cs="Arial"/>
        </w:rPr>
        <w:t>Учредителя             ___________  ___________________  __________________</w:t>
      </w:r>
    </w:p>
    <w:p w14:paraId="50672F98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  <w:r w:rsidRPr="00A24076">
        <w:rPr>
          <w:rFonts w:ascii="Arial" w:hAnsi="Arial" w:cs="Arial"/>
        </w:rPr>
        <w:t xml:space="preserve">                                       (должность)       (подпись)                  (расшифровка </w:t>
      </w:r>
    </w:p>
    <w:p w14:paraId="2199ABF8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  <w:r w:rsidRPr="00A24076">
        <w:rPr>
          <w:rFonts w:ascii="Arial" w:hAnsi="Arial" w:cs="Arial"/>
        </w:rPr>
        <w:t xml:space="preserve">                                                                                                           подписи)</w:t>
      </w:r>
    </w:p>
    <w:p w14:paraId="1F670317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</w:p>
    <w:p w14:paraId="4DEE5376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  <w:r w:rsidRPr="00A24076">
        <w:rPr>
          <w:rFonts w:ascii="Arial" w:hAnsi="Arial" w:cs="Arial"/>
        </w:rPr>
        <w:t>Исполнитель            ___________  ___________________  __________________</w:t>
      </w:r>
    </w:p>
    <w:p w14:paraId="4B04A1FE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  <w:r w:rsidRPr="00A24076">
        <w:rPr>
          <w:rFonts w:ascii="Arial" w:hAnsi="Arial" w:cs="Arial"/>
        </w:rPr>
        <w:t xml:space="preserve">                                     (должность)  (фамилия, инициалы)      (телефон)</w:t>
      </w:r>
    </w:p>
    <w:p w14:paraId="0BC77C19" w14:textId="77777777" w:rsidR="00E81FF4" w:rsidRPr="00A24076" w:rsidRDefault="00E81FF4" w:rsidP="00E81FF4">
      <w:pPr>
        <w:pStyle w:val="ConsPlusNonformat"/>
        <w:ind w:left="426"/>
        <w:rPr>
          <w:rFonts w:ascii="Arial" w:hAnsi="Arial" w:cs="Arial"/>
        </w:rPr>
      </w:pPr>
    </w:p>
    <w:p w14:paraId="547E52D3" w14:textId="585B6D72" w:rsidR="004E68C1" w:rsidRPr="00A24076" w:rsidRDefault="00E81FF4" w:rsidP="00E81FF4">
      <w:pPr>
        <w:pStyle w:val="ConsPlusNonformat"/>
        <w:ind w:left="426"/>
        <w:rPr>
          <w:rFonts w:ascii="Arial" w:hAnsi="Arial" w:cs="Arial"/>
          <w:sz w:val="24"/>
          <w:szCs w:val="24"/>
        </w:rPr>
      </w:pPr>
      <w:r w:rsidRPr="00A24076">
        <w:rPr>
          <w:rFonts w:ascii="Arial" w:hAnsi="Arial" w:cs="Arial"/>
        </w:rPr>
        <w:t>«__» ________ 20__ г.</w:t>
      </w:r>
    </w:p>
    <w:sectPr w:rsidR="004E68C1" w:rsidRPr="00A24076" w:rsidSect="00A24076">
      <w:footnotePr>
        <w:numRestart w:val="eachSect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64"/>
    <w:rsid w:val="00005A5C"/>
    <w:rsid w:val="00015616"/>
    <w:rsid w:val="00023893"/>
    <w:rsid w:val="00030B39"/>
    <w:rsid w:val="00036419"/>
    <w:rsid w:val="000411AB"/>
    <w:rsid w:val="00046FC0"/>
    <w:rsid w:val="0007219E"/>
    <w:rsid w:val="000839C1"/>
    <w:rsid w:val="00092CBE"/>
    <w:rsid w:val="000A3590"/>
    <w:rsid w:val="000B4807"/>
    <w:rsid w:val="000D3F05"/>
    <w:rsid w:val="000E171C"/>
    <w:rsid w:val="00125352"/>
    <w:rsid w:val="001276FC"/>
    <w:rsid w:val="00127A5B"/>
    <w:rsid w:val="001541CE"/>
    <w:rsid w:val="00181718"/>
    <w:rsid w:val="001A2250"/>
    <w:rsid w:val="001E3475"/>
    <w:rsid w:val="0020473A"/>
    <w:rsid w:val="0026522F"/>
    <w:rsid w:val="00272562"/>
    <w:rsid w:val="00274F41"/>
    <w:rsid w:val="00276961"/>
    <w:rsid w:val="00290D6F"/>
    <w:rsid w:val="00292343"/>
    <w:rsid w:val="002B3483"/>
    <w:rsid w:val="002C08F6"/>
    <w:rsid w:val="002C1B87"/>
    <w:rsid w:val="002C5A93"/>
    <w:rsid w:val="002D1DA1"/>
    <w:rsid w:val="002E21E3"/>
    <w:rsid w:val="002E3EE1"/>
    <w:rsid w:val="002E439E"/>
    <w:rsid w:val="002E70D0"/>
    <w:rsid w:val="002F592A"/>
    <w:rsid w:val="002F64E1"/>
    <w:rsid w:val="00345FE3"/>
    <w:rsid w:val="0036162B"/>
    <w:rsid w:val="00361B58"/>
    <w:rsid w:val="00362D13"/>
    <w:rsid w:val="00383736"/>
    <w:rsid w:val="003A1C34"/>
    <w:rsid w:val="003B29E1"/>
    <w:rsid w:val="003B388B"/>
    <w:rsid w:val="003B79E1"/>
    <w:rsid w:val="003D61BA"/>
    <w:rsid w:val="003F2D19"/>
    <w:rsid w:val="003F474E"/>
    <w:rsid w:val="00407DB8"/>
    <w:rsid w:val="0041751B"/>
    <w:rsid w:val="004448F7"/>
    <w:rsid w:val="004453E7"/>
    <w:rsid w:val="00465DAF"/>
    <w:rsid w:val="00471602"/>
    <w:rsid w:val="00484463"/>
    <w:rsid w:val="004E68C1"/>
    <w:rsid w:val="004F7895"/>
    <w:rsid w:val="00523D51"/>
    <w:rsid w:val="00537815"/>
    <w:rsid w:val="005B0A72"/>
    <w:rsid w:val="005C6262"/>
    <w:rsid w:val="005D20C2"/>
    <w:rsid w:val="005D4175"/>
    <w:rsid w:val="005D650C"/>
    <w:rsid w:val="005E45A8"/>
    <w:rsid w:val="005E5819"/>
    <w:rsid w:val="005F6FE4"/>
    <w:rsid w:val="005F787F"/>
    <w:rsid w:val="006122DD"/>
    <w:rsid w:val="006133F2"/>
    <w:rsid w:val="00620092"/>
    <w:rsid w:val="00627DDB"/>
    <w:rsid w:val="0063020A"/>
    <w:rsid w:val="00655814"/>
    <w:rsid w:val="0066595F"/>
    <w:rsid w:val="0066741A"/>
    <w:rsid w:val="00671C99"/>
    <w:rsid w:val="00674B5C"/>
    <w:rsid w:val="00684AB9"/>
    <w:rsid w:val="006A2637"/>
    <w:rsid w:val="006F0FB3"/>
    <w:rsid w:val="006F53C6"/>
    <w:rsid w:val="006F7DC3"/>
    <w:rsid w:val="007152DA"/>
    <w:rsid w:val="007208BC"/>
    <w:rsid w:val="00724271"/>
    <w:rsid w:val="00724638"/>
    <w:rsid w:val="0074129C"/>
    <w:rsid w:val="007508F6"/>
    <w:rsid w:val="0075394B"/>
    <w:rsid w:val="007541F6"/>
    <w:rsid w:val="0076573F"/>
    <w:rsid w:val="00782144"/>
    <w:rsid w:val="00786B08"/>
    <w:rsid w:val="00791A76"/>
    <w:rsid w:val="00793FB0"/>
    <w:rsid w:val="007A5BB9"/>
    <w:rsid w:val="007A65C9"/>
    <w:rsid w:val="007C772B"/>
    <w:rsid w:val="007D1C9C"/>
    <w:rsid w:val="007D6A62"/>
    <w:rsid w:val="007E7A96"/>
    <w:rsid w:val="007F5564"/>
    <w:rsid w:val="00803032"/>
    <w:rsid w:val="008418C1"/>
    <w:rsid w:val="008447E0"/>
    <w:rsid w:val="00851CED"/>
    <w:rsid w:val="00882DF2"/>
    <w:rsid w:val="00884E5C"/>
    <w:rsid w:val="008A4E79"/>
    <w:rsid w:val="008B211F"/>
    <w:rsid w:val="008F3175"/>
    <w:rsid w:val="00915043"/>
    <w:rsid w:val="0091767D"/>
    <w:rsid w:val="009177FD"/>
    <w:rsid w:val="00945574"/>
    <w:rsid w:val="00955EE2"/>
    <w:rsid w:val="00970D86"/>
    <w:rsid w:val="00986348"/>
    <w:rsid w:val="00987446"/>
    <w:rsid w:val="00987898"/>
    <w:rsid w:val="00991ECF"/>
    <w:rsid w:val="009924B4"/>
    <w:rsid w:val="009A3370"/>
    <w:rsid w:val="009B11E3"/>
    <w:rsid w:val="009B5DAD"/>
    <w:rsid w:val="009F2858"/>
    <w:rsid w:val="00A113FB"/>
    <w:rsid w:val="00A1681E"/>
    <w:rsid w:val="00A16DCE"/>
    <w:rsid w:val="00A24076"/>
    <w:rsid w:val="00A24D09"/>
    <w:rsid w:val="00A52AD0"/>
    <w:rsid w:val="00A573A8"/>
    <w:rsid w:val="00A8613C"/>
    <w:rsid w:val="00A92BC2"/>
    <w:rsid w:val="00A964A4"/>
    <w:rsid w:val="00A966C9"/>
    <w:rsid w:val="00AB46A5"/>
    <w:rsid w:val="00AD0D53"/>
    <w:rsid w:val="00AE1922"/>
    <w:rsid w:val="00B018A0"/>
    <w:rsid w:val="00B0612A"/>
    <w:rsid w:val="00B11184"/>
    <w:rsid w:val="00B45357"/>
    <w:rsid w:val="00B7321F"/>
    <w:rsid w:val="00B76B21"/>
    <w:rsid w:val="00B82CAA"/>
    <w:rsid w:val="00B846BD"/>
    <w:rsid w:val="00BC1F9D"/>
    <w:rsid w:val="00BC2075"/>
    <w:rsid w:val="00BD0521"/>
    <w:rsid w:val="00BD5469"/>
    <w:rsid w:val="00BD56C9"/>
    <w:rsid w:val="00BE56C8"/>
    <w:rsid w:val="00BF6133"/>
    <w:rsid w:val="00BF7DFC"/>
    <w:rsid w:val="00C22436"/>
    <w:rsid w:val="00C23AD1"/>
    <w:rsid w:val="00C4285D"/>
    <w:rsid w:val="00C458E1"/>
    <w:rsid w:val="00C56A2F"/>
    <w:rsid w:val="00C7534F"/>
    <w:rsid w:val="00CC2441"/>
    <w:rsid w:val="00CC3B25"/>
    <w:rsid w:val="00CC68A0"/>
    <w:rsid w:val="00CD4C2F"/>
    <w:rsid w:val="00CD6F3D"/>
    <w:rsid w:val="00D0496E"/>
    <w:rsid w:val="00D10947"/>
    <w:rsid w:val="00D3627B"/>
    <w:rsid w:val="00D80831"/>
    <w:rsid w:val="00D873B8"/>
    <w:rsid w:val="00DA3005"/>
    <w:rsid w:val="00DE634A"/>
    <w:rsid w:val="00E60D6E"/>
    <w:rsid w:val="00E65962"/>
    <w:rsid w:val="00E8171B"/>
    <w:rsid w:val="00E81FF4"/>
    <w:rsid w:val="00E86430"/>
    <w:rsid w:val="00E90430"/>
    <w:rsid w:val="00E97D27"/>
    <w:rsid w:val="00EC27A2"/>
    <w:rsid w:val="00ED2265"/>
    <w:rsid w:val="00ED3C06"/>
    <w:rsid w:val="00ED4D8A"/>
    <w:rsid w:val="00EE67EE"/>
    <w:rsid w:val="00F02CA2"/>
    <w:rsid w:val="00F169DF"/>
    <w:rsid w:val="00F174FA"/>
    <w:rsid w:val="00F20993"/>
    <w:rsid w:val="00F710AA"/>
    <w:rsid w:val="00F7188C"/>
    <w:rsid w:val="00F73E4E"/>
    <w:rsid w:val="00FD16C1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8BE0"/>
  <w15:docId w15:val="{F2CDD5FE-A81C-4076-B845-1C7C8330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F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1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71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C4B0767AA44D08F2D9F89FB6D04FC3DC7AF13E586EAD15F342086189AA0CAD82A37DEBA8AC1717818CFAEE2Ba6mDQ" TargetMode="External"/><Relationship Id="rId5" Type="http://schemas.openxmlformats.org/officeDocument/2006/relationships/hyperlink" Target="consultantplus://offline/ref=FC8CF2CB24DFBAC0690F97A391FC49A4F91E4D216BAE663A60FFC59D4EAB13665B8B46B4D199F322EAB4FE3FE041237D95DF9696C2D7m7H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9579-F8B5-4743-A550-840B63BC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Кузова</dc:creator>
  <cp:keywords/>
  <dc:description/>
  <cp:lastModifiedBy>Зенченко Наталья Васильевна</cp:lastModifiedBy>
  <cp:revision>3</cp:revision>
  <cp:lastPrinted>2024-04-17T07:25:00Z</cp:lastPrinted>
  <dcterms:created xsi:type="dcterms:W3CDTF">2024-06-18T13:06:00Z</dcterms:created>
  <dcterms:modified xsi:type="dcterms:W3CDTF">2024-06-18T14:29:00Z</dcterms:modified>
</cp:coreProperties>
</file>